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1660"/>
      </w:tblGrid>
      <w:tr w:rsidR="00982B15" w14:paraId="6980500C" w14:textId="77777777">
        <w:trPr>
          <w:trHeight w:hRule="exact" w:val="1583"/>
        </w:trPr>
        <w:tc>
          <w:tcPr>
            <w:tcW w:w="1660" w:type="dxa"/>
            <w:tcBorders>
              <w:top w:val="none" w:sz="0" w:space="0" w:color="000000"/>
              <w:left w:val="none" w:sz="0" w:space="0" w:color="000000"/>
              <w:bottom w:val="none" w:sz="0" w:space="0" w:color="000000"/>
              <w:right w:val="none" w:sz="0" w:space="0" w:color="000000"/>
            </w:tcBorders>
            <w:shd w:val="clear" w:color="4F81BC" w:fill="4F81BC"/>
          </w:tcPr>
          <w:p w14:paraId="6980500B" w14:textId="7339E37B" w:rsidR="00982B15" w:rsidRDefault="004D2BEC">
            <w:pPr>
              <w:spacing w:before="1223" w:after="89" w:line="266" w:lineRule="exact"/>
              <w:jc w:val="center"/>
              <w:textAlignment w:val="baseline"/>
              <w:rPr>
                <w:rFonts w:ascii="Calibri" w:eastAsia="Calibri" w:hAnsi="Calibri"/>
                <w:color w:val="FFFFFF"/>
                <w:spacing w:val="19"/>
                <w:sz w:val="24"/>
              </w:rPr>
            </w:pPr>
            <w:r>
              <w:rPr>
                <w:rFonts w:ascii="Calibri" w:eastAsia="Calibri" w:hAnsi="Calibri"/>
                <w:color w:val="FFFFFF"/>
                <w:spacing w:val="19"/>
                <w:sz w:val="24"/>
              </w:rPr>
              <w:t>2026</w:t>
            </w:r>
          </w:p>
        </w:tc>
      </w:tr>
    </w:tbl>
    <w:p w14:paraId="6980500D" w14:textId="77777777" w:rsidR="00982B15" w:rsidRDefault="00982B15">
      <w:pPr>
        <w:sectPr w:rsidR="00982B15" w:rsidSect="00E526BF">
          <w:footerReference w:type="default" r:id="rId7"/>
          <w:footerReference w:type="first" r:id="rId8"/>
          <w:pgSz w:w="11909" w:h="16838"/>
          <w:pgMar w:top="380" w:right="697" w:bottom="8522" w:left="9552" w:header="720" w:footer="720" w:gutter="0"/>
          <w:cols w:space="720"/>
          <w:titlePg/>
          <w:docGrid w:linePitch="299"/>
        </w:sectPr>
      </w:pPr>
    </w:p>
    <w:p w14:paraId="6980500F" w14:textId="77777777" w:rsidR="00982B15" w:rsidRDefault="00982B15">
      <w:pPr>
        <w:sectPr w:rsidR="00982B15" w:rsidSect="005500B4">
          <w:type w:val="continuous"/>
          <w:pgSz w:w="11909" w:h="16838"/>
          <w:pgMar w:top="380" w:right="697" w:bottom="8522" w:left="1891" w:header="720" w:footer="720" w:gutter="0"/>
          <w:cols w:space="720"/>
        </w:sectPr>
      </w:pPr>
    </w:p>
    <w:p w14:paraId="69805010" w14:textId="77777777" w:rsidR="00982B15" w:rsidRDefault="001C3D40">
      <w:pPr>
        <w:spacing w:before="72" w:line="734" w:lineRule="exact"/>
        <w:textAlignment w:val="baseline"/>
        <w:rPr>
          <w:rFonts w:ascii="Calibri" w:eastAsia="Calibri" w:hAnsi="Calibri"/>
          <w:color w:val="4F81BC"/>
          <w:spacing w:val="2"/>
          <w:sz w:val="71"/>
        </w:rPr>
      </w:pPr>
      <w:r>
        <w:rPr>
          <w:rFonts w:ascii="Calibri" w:eastAsia="Calibri" w:hAnsi="Calibri"/>
          <w:color w:val="4F81BC"/>
          <w:spacing w:val="2"/>
          <w:sz w:val="71"/>
        </w:rPr>
        <w:t>Albany and Districts</w:t>
      </w:r>
    </w:p>
    <w:p w14:paraId="4086E573" w14:textId="77777777" w:rsidR="00E86589" w:rsidRDefault="001C3D40" w:rsidP="00E86589">
      <w:pPr>
        <w:spacing w:before="63" w:after="599" w:line="734" w:lineRule="exact"/>
        <w:textAlignment w:val="baseline"/>
        <w:rPr>
          <w:rFonts w:ascii="Calibri" w:eastAsia="Calibri" w:hAnsi="Calibri"/>
          <w:color w:val="4F81BC"/>
          <w:spacing w:val="-3"/>
          <w:sz w:val="71"/>
        </w:rPr>
      </w:pPr>
      <w:r>
        <w:rPr>
          <w:rFonts w:ascii="Calibri" w:eastAsia="Calibri" w:hAnsi="Calibri"/>
          <w:color w:val="4F81BC"/>
          <w:spacing w:val="-3"/>
          <w:sz w:val="71"/>
        </w:rPr>
        <w:t>Cricket Association Inc.</w:t>
      </w:r>
    </w:p>
    <w:p w14:paraId="1AD226D0" w14:textId="77777777" w:rsidR="005500B4" w:rsidRDefault="007D2E59" w:rsidP="00E86589">
      <w:pPr>
        <w:spacing w:before="63" w:after="599" w:line="734" w:lineRule="exact"/>
        <w:textAlignment w:val="baseline"/>
        <w:rPr>
          <w:rFonts w:ascii="Calibri" w:eastAsia="Calibri" w:hAnsi="Calibri"/>
          <w:color w:val="205768"/>
          <w:sz w:val="28"/>
        </w:rPr>
      </w:pPr>
      <w:r>
        <w:rPr>
          <w:rFonts w:ascii="Calibri" w:eastAsia="Calibri" w:hAnsi="Calibri"/>
          <w:color w:val="205768"/>
          <w:sz w:val="28"/>
        </w:rPr>
        <w:t>AMENDMENTS MAY 2026</w:t>
      </w:r>
    </w:p>
    <w:p w14:paraId="69805013" w14:textId="3F78A720" w:rsidR="005500B4" w:rsidRPr="005500B4" w:rsidRDefault="005500B4" w:rsidP="00E86589">
      <w:pPr>
        <w:spacing w:before="63" w:after="599" w:line="734" w:lineRule="exact"/>
        <w:textAlignment w:val="baseline"/>
        <w:rPr>
          <w:rFonts w:ascii="Calibri" w:eastAsia="Calibri" w:hAnsi="Calibri"/>
          <w:color w:val="205768"/>
          <w:sz w:val="28"/>
        </w:rPr>
        <w:sectPr w:rsidR="005500B4" w:rsidRPr="005500B4" w:rsidSect="005500B4">
          <w:type w:val="continuous"/>
          <w:pgSz w:w="11909" w:h="16838"/>
          <w:pgMar w:top="380" w:right="3318" w:bottom="8522" w:left="1891" w:header="720" w:footer="720" w:gutter="0"/>
          <w:cols w:space="720"/>
        </w:sectPr>
      </w:pPr>
      <w:r>
        <w:rPr>
          <w:rFonts w:ascii="Calibri" w:eastAsia="Calibri" w:hAnsi="Calibri"/>
          <w:color w:val="205768"/>
          <w:sz w:val="28"/>
        </w:rPr>
        <w:t>DRAFT</w:t>
      </w:r>
      <w:r w:rsidR="00B85BB5">
        <w:rPr>
          <w:rFonts w:ascii="Calibri" w:eastAsia="Calibri" w:hAnsi="Calibri"/>
          <w:color w:val="205768"/>
          <w:sz w:val="28"/>
        </w:rPr>
        <w:t xml:space="preserve"> </w:t>
      </w:r>
      <w:r w:rsidR="008B0DCE">
        <w:rPr>
          <w:rFonts w:ascii="Calibri" w:eastAsia="Calibri" w:hAnsi="Calibri"/>
          <w:color w:val="205768"/>
          <w:sz w:val="28"/>
        </w:rPr>
        <w:t xml:space="preserve">3 </w:t>
      </w:r>
      <w:r w:rsidR="00E4748D">
        <w:rPr>
          <w:rFonts w:ascii="Calibri" w:eastAsia="Calibri" w:hAnsi="Calibri"/>
          <w:color w:val="205768"/>
          <w:sz w:val="28"/>
        </w:rPr>
        <w:t xml:space="preserve">June </w:t>
      </w:r>
      <w:r w:rsidR="00B85BB5">
        <w:rPr>
          <w:rFonts w:ascii="Calibri" w:eastAsia="Calibri" w:hAnsi="Calibri"/>
          <w:color w:val="205768"/>
          <w:sz w:val="28"/>
        </w:rPr>
        <w:t>2026</w:t>
      </w:r>
    </w:p>
    <w:sdt>
      <w:sdtPr>
        <w:rPr>
          <w:rFonts w:ascii="Times New Roman" w:eastAsia="PMingLiU" w:hAnsi="Times New Roman" w:cs="Times New Roman"/>
          <w:color w:val="auto"/>
          <w:sz w:val="22"/>
          <w:szCs w:val="22"/>
        </w:rPr>
        <w:id w:val="1657337141"/>
        <w:docPartObj>
          <w:docPartGallery w:val="Table of Contents"/>
          <w:docPartUnique/>
        </w:docPartObj>
      </w:sdtPr>
      <w:sdtEndPr>
        <w:rPr>
          <w:b/>
          <w:bCs/>
          <w:noProof/>
        </w:rPr>
      </w:sdtEndPr>
      <w:sdtContent>
        <w:p w14:paraId="2829A522" w14:textId="6FE14D6F" w:rsidR="00AD608C" w:rsidRDefault="00AD608C">
          <w:pPr>
            <w:pStyle w:val="TOCHeading"/>
          </w:pPr>
          <w:r>
            <w:t>Contents</w:t>
          </w:r>
        </w:p>
        <w:p w14:paraId="1701830C" w14:textId="6D048B43"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29416360" w:history="1">
            <w:r w:rsidRPr="009E1B5D">
              <w:rPr>
                <w:rStyle w:val="Hyperlink"/>
                <w:rFonts w:eastAsia="Cambria"/>
                <w:noProof/>
              </w:rPr>
              <w:t>PART 1 PRELIMINARY</w:t>
            </w:r>
            <w:r>
              <w:rPr>
                <w:noProof/>
                <w:webHidden/>
              </w:rPr>
              <w:tab/>
            </w:r>
            <w:r>
              <w:rPr>
                <w:noProof/>
                <w:webHidden/>
              </w:rPr>
              <w:fldChar w:fldCharType="begin"/>
            </w:r>
            <w:r>
              <w:rPr>
                <w:noProof/>
                <w:webHidden/>
              </w:rPr>
              <w:instrText xml:space="preserve"> PAGEREF _Toc229416360 \h </w:instrText>
            </w:r>
            <w:r>
              <w:rPr>
                <w:noProof/>
                <w:webHidden/>
              </w:rPr>
            </w:r>
            <w:r>
              <w:rPr>
                <w:noProof/>
                <w:webHidden/>
              </w:rPr>
              <w:fldChar w:fldCharType="separate"/>
            </w:r>
            <w:r>
              <w:rPr>
                <w:noProof/>
                <w:webHidden/>
              </w:rPr>
              <w:t>5</w:t>
            </w:r>
            <w:r>
              <w:rPr>
                <w:noProof/>
                <w:webHidden/>
              </w:rPr>
              <w:fldChar w:fldCharType="end"/>
            </w:r>
          </w:hyperlink>
        </w:p>
        <w:p w14:paraId="300D2081" w14:textId="0637EABB"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1" w:history="1">
            <w:r w:rsidRPr="009E1B5D">
              <w:rPr>
                <w:rStyle w:val="Hyperlink"/>
                <w:rFonts w:eastAsia="Cambria"/>
                <w:noProof/>
              </w:rPr>
              <w:t>1.1 Name of Association</w:t>
            </w:r>
            <w:r>
              <w:rPr>
                <w:noProof/>
                <w:webHidden/>
              </w:rPr>
              <w:tab/>
            </w:r>
            <w:r>
              <w:rPr>
                <w:noProof/>
                <w:webHidden/>
              </w:rPr>
              <w:fldChar w:fldCharType="begin"/>
            </w:r>
            <w:r>
              <w:rPr>
                <w:noProof/>
                <w:webHidden/>
              </w:rPr>
              <w:instrText xml:space="preserve"> PAGEREF _Toc229416361 \h </w:instrText>
            </w:r>
            <w:r>
              <w:rPr>
                <w:noProof/>
                <w:webHidden/>
              </w:rPr>
            </w:r>
            <w:r>
              <w:rPr>
                <w:noProof/>
                <w:webHidden/>
              </w:rPr>
              <w:fldChar w:fldCharType="separate"/>
            </w:r>
            <w:r>
              <w:rPr>
                <w:noProof/>
                <w:webHidden/>
              </w:rPr>
              <w:t>5</w:t>
            </w:r>
            <w:r>
              <w:rPr>
                <w:noProof/>
                <w:webHidden/>
              </w:rPr>
              <w:fldChar w:fldCharType="end"/>
            </w:r>
          </w:hyperlink>
        </w:p>
        <w:p w14:paraId="02A4B0BC" w14:textId="42882E0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2" w:history="1">
            <w:r w:rsidRPr="009E1B5D">
              <w:rPr>
                <w:rStyle w:val="Hyperlink"/>
                <w:rFonts w:eastAsia="Cambria"/>
                <w:noProof/>
              </w:rPr>
              <w:t>1.2 Objects of Association</w:t>
            </w:r>
            <w:r>
              <w:rPr>
                <w:noProof/>
                <w:webHidden/>
              </w:rPr>
              <w:tab/>
            </w:r>
            <w:r>
              <w:rPr>
                <w:noProof/>
                <w:webHidden/>
              </w:rPr>
              <w:fldChar w:fldCharType="begin"/>
            </w:r>
            <w:r>
              <w:rPr>
                <w:noProof/>
                <w:webHidden/>
              </w:rPr>
              <w:instrText xml:space="preserve"> PAGEREF _Toc229416362 \h </w:instrText>
            </w:r>
            <w:r>
              <w:rPr>
                <w:noProof/>
                <w:webHidden/>
              </w:rPr>
            </w:r>
            <w:r>
              <w:rPr>
                <w:noProof/>
                <w:webHidden/>
              </w:rPr>
              <w:fldChar w:fldCharType="separate"/>
            </w:r>
            <w:r>
              <w:rPr>
                <w:noProof/>
                <w:webHidden/>
              </w:rPr>
              <w:t>5</w:t>
            </w:r>
            <w:r>
              <w:rPr>
                <w:noProof/>
                <w:webHidden/>
              </w:rPr>
              <w:fldChar w:fldCharType="end"/>
            </w:r>
          </w:hyperlink>
        </w:p>
        <w:p w14:paraId="031CD4CC" w14:textId="088441B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3" w:history="1">
            <w:r w:rsidRPr="009E1B5D">
              <w:rPr>
                <w:rStyle w:val="Hyperlink"/>
                <w:rFonts w:eastAsia="Cambria"/>
                <w:noProof/>
              </w:rPr>
              <w:t>1.3 Powers of the Association</w:t>
            </w:r>
            <w:r>
              <w:rPr>
                <w:noProof/>
                <w:webHidden/>
              </w:rPr>
              <w:tab/>
            </w:r>
            <w:r>
              <w:rPr>
                <w:noProof/>
                <w:webHidden/>
              </w:rPr>
              <w:fldChar w:fldCharType="begin"/>
            </w:r>
            <w:r>
              <w:rPr>
                <w:noProof/>
                <w:webHidden/>
              </w:rPr>
              <w:instrText xml:space="preserve"> PAGEREF _Toc229416363 \h </w:instrText>
            </w:r>
            <w:r>
              <w:rPr>
                <w:noProof/>
                <w:webHidden/>
              </w:rPr>
            </w:r>
            <w:r>
              <w:rPr>
                <w:noProof/>
                <w:webHidden/>
              </w:rPr>
              <w:fldChar w:fldCharType="separate"/>
            </w:r>
            <w:r>
              <w:rPr>
                <w:noProof/>
                <w:webHidden/>
              </w:rPr>
              <w:t>5</w:t>
            </w:r>
            <w:r>
              <w:rPr>
                <w:noProof/>
                <w:webHidden/>
              </w:rPr>
              <w:fldChar w:fldCharType="end"/>
            </w:r>
          </w:hyperlink>
        </w:p>
        <w:p w14:paraId="041C47F1" w14:textId="170EAE8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4" w:history="1">
            <w:r w:rsidRPr="009E1B5D">
              <w:rPr>
                <w:rStyle w:val="Hyperlink"/>
                <w:rFonts w:eastAsia="Cambria"/>
                <w:noProof/>
              </w:rPr>
              <w:t>1.4 Financial Year</w:t>
            </w:r>
            <w:r>
              <w:rPr>
                <w:noProof/>
                <w:webHidden/>
              </w:rPr>
              <w:tab/>
            </w:r>
            <w:r>
              <w:rPr>
                <w:noProof/>
                <w:webHidden/>
              </w:rPr>
              <w:fldChar w:fldCharType="begin"/>
            </w:r>
            <w:r>
              <w:rPr>
                <w:noProof/>
                <w:webHidden/>
              </w:rPr>
              <w:instrText xml:space="preserve"> PAGEREF _Toc229416364 \h </w:instrText>
            </w:r>
            <w:r>
              <w:rPr>
                <w:noProof/>
                <w:webHidden/>
              </w:rPr>
            </w:r>
            <w:r>
              <w:rPr>
                <w:noProof/>
                <w:webHidden/>
              </w:rPr>
              <w:fldChar w:fldCharType="separate"/>
            </w:r>
            <w:r>
              <w:rPr>
                <w:noProof/>
                <w:webHidden/>
              </w:rPr>
              <w:t>5</w:t>
            </w:r>
            <w:r>
              <w:rPr>
                <w:noProof/>
                <w:webHidden/>
              </w:rPr>
              <w:fldChar w:fldCharType="end"/>
            </w:r>
          </w:hyperlink>
        </w:p>
        <w:p w14:paraId="4C00AB02" w14:textId="1FC06D7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5" w:history="1">
            <w:r w:rsidRPr="009E1B5D">
              <w:rPr>
                <w:rStyle w:val="Hyperlink"/>
                <w:rFonts w:eastAsia="Cambria"/>
                <w:noProof/>
              </w:rPr>
              <w:t>1.5 Quorum for General Meetings</w:t>
            </w:r>
            <w:r>
              <w:rPr>
                <w:noProof/>
                <w:webHidden/>
              </w:rPr>
              <w:tab/>
            </w:r>
            <w:r>
              <w:rPr>
                <w:noProof/>
                <w:webHidden/>
              </w:rPr>
              <w:fldChar w:fldCharType="begin"/>
            </w:r>
            <w:r>
              <w:rPr>
                <w:noProof/>
                <w:webHidden/>
              </w:rPr>
              <w:instrText xml:space="preserve"> PAGEREF _Toc229416365 \h </w:instrText>
            </w:r>
            <w:r>
              <w:rPr>
                <w:noProof/>
                <w:webHidden/>
              </w:rPr>
            </w:r>
            <w:r>
              <w:rPr>
                <w:noProof/>
                <w:webHidden/>
              </w:rPr>
              <w:fldChar w:fldCharType="separate"/>
            </w:r>
            <w:r>
              <w:rPr>
                <w:noProof/>
                <w:webHidden/>
              </w:rPr>
              <w:t>5</w:t>
            </w:r>
            <w:r>
              <w:rPr>
                <w:noProof/>
                <w:webHidden/>
              </w:rPr>
              <w:fldChar w:fldCharType="end"/>
            </w:r>
          </w:hyperlink>
        </w:p>
        <w:p w14:paraId="50AD425B" w14:textId="3D9C369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6" w:history="1">
            <w:r w:rsidRPr="009E1B5D">
              <w:rPr>
                <w:rStyle w:val="Hyperlink"/>
                <w:rFonts w:eastAsia="Cambria"/>
                <w:noProof/>
              </w:rPr>
              <w:t>1.6 Quorum for Executive Committee Meetings</w:t>
            </w:r>
            <w:r>
              <w:rPr>
                <w:noProof/>
                <w:webHidden/>
              </w:rPr>
              <w:tab/>
            </w:r>
            <w:r>
              <w:rPr>
                <w:noProof/>
                <w:webHidden/>
              </w:rPr>
              <w:fldChar w:fldCharType="begin"/>
            </w:r>
            <w:r>
              <w:rPr>
                <w:noProof/>
                <w:webHidden/>
              </w:rPr>
              <w:instrText xml:space="preserve"> PAGEREF _Toc229416366 \h </w:instrText>
            </w:r>
            <w:r>
              <w:rPr>
                <w:noProof/>
                <w:webHidden/>
              </w:rPr>
            </w:r>
            <w:r>
              <w:rPr>
                <w:noProof/>
                <w:webHidden/>
              </w:rPr>
              <w:fldChar w:fldCharType="separate"/>
            </w:r>
            <w:r>
              <w:rPr>
                <w:noProof/>
                <w:webHidden/>
              </w:rPr>
              <w:t>5</w:t>
            </w:r>
            <w:r>
              <w:rPr>
                <w:noProof/>
                <w:webHidden/>
              </w:rPr>
              <w:fldChar w:fldCharType="end"/>
            </w:r>
          </w:hyperlink>
        </w:p>
        <w:p w14:paraId="21D78CDB" w14:textId="6841524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7" w:history="1">
            <w:r w:rsidRPr="009E1B5D">
              <w:rPr>
                <w:rStyle w:val="Hyperlink"/>
                <w:rFonts w:eastAsia="Cambria"/>
                <w:noProof/>
              </w:rPr>
              <w:t>1.7 Terms Used</w:t>
            </w:r>
            <w:r>
              <w:rPr>
                <w:noProof/>
                <w:webHidden/>
              </w:rPr>
              <w:tab/>
            </w:r>
            <w:r>
              <w:rPr>
                <w:noProof/>
                <w:webHidden/>
              </w:rPr>
              <w:fldChar w:fldCharType="begin"/>
            </w:r>
            <w:r>
              <w:rPr>
                <w:noProof/>
                <w:webHidden/>
              </w:rPr>
              <w:instrText xml:space="preserve"> PAGEREF _Toc229416367 \h </w:instrText>
            </w:r>
            <w:r>
              <w:rPr>
                <w:noProof/>
                <w:webHidden/>
              </w:rPr>
            </w:r>
            <w:r>
              <w:rPr>
                <w:noProof/>
                <w:webHidden/>
              </w:rPr>
              <w:fldChar w:fldCharType="separate"/>
            </w:r>
            <w:r>
              <w:rPr>
                <w:noProof/>
                <w:webHidden/>
              </w:rPr>
              <w:t>5</w:t>
            </w:r>
            <w:r>
              <w:rPr>
                <w:noProof/>
                <w:webHidden/>
              </w:rPr>
              <w:fldChar w:fldCharType="end"/>
            </w:r>
          </w:hyperlink>
        </w:p>
        <w:p w14:paraId="65436155" w14:textId="0E098267"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368" w:history="1">
            <w:r w:rsidRPr="009E1B5D">
              <w:rPr>
                <w:rStyle w:val="Hyperlink"/>
                <w:rFonts w:eastAsia="Cambria"/>
                <w:noProof/>
              </w:rPr>
              <w:t>PART 2 ASSOCIATION TO BE NOT FOR PROFIT BODY</w:t>
            </w:r>
            <w:r>
              <w:rPr>
                <w:noProof/>
                <w:webHidden/>
              </w:rPr>
              <w:tab/>
            </w:r>
            <w:r>
              <w:rPr>
                <w:noProof/>
                <w:webHidden/>
              </w:rPr>
              <w:fldChar w:fldCharType="begin"/>
            </w:r>
            <w:r>
              <w:rPr>
                <w:noProof/>
                <w:webHidden/>
              </w:rPr>
              <w:instrText xml:space="preserve"> PAGEREF _Toc229416368 \h </w:instrText>
            </w:r>
            <w:r>
              <w:rPr>
                <w:noProof/>
                <w:webHidden/>
              </w:rPr>
            </w:r>
            <w:r>
              <w:rPr>
                <w:noProof/>
                <w:webHidden/>
              </w:rPr>
              <w:fldChar w:fldCharType="separate"/>
            </w:r>
            <w:r>
              <w:rPr>
                <w:noProof/>
                <w:webHidden/>
              </w:rPr>
              <w:t>6</w:t>
            </w:r>
            <w:r>
              <w:rPr>
                <w:noProof/>
                <w:webHidden/>
              </w:rPr>
              <w:fldChar w:fldCharType="end"/>
            </w:r>
          </w:hyperlink>
        </w:p>
        <w:p w14:paraId="64F9E76C" w14:textId="2D54274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69" w:history="1">
            <w:r w:rsidRPr="009E1B5D">
              <w:rPr>
                <w:rStyle w:val="Hyperlink"/>
                <w:rFonts w:eastAsia="Cambria"/>
                <w:noProof/>
              </w:rPr>
              <w:t>2.1 Not-For-Profit Body</w:t>
            </w:r>
            <w:r>
              <w:rPr>
                <w:noProof/>
                <w:webHidden/>
              </w:rPr>
              <w:tab/>
            </w:r>
            <w:r>
              <w:rPr>
                <w:noProof/>
                <w:webHidden/>
              </w:rPr>
              <w:fldChar w:fldCharType="begin"/>
            </w:r>
            <w:r>
              <w:rPr>
                <w:noProof/>
                <w:webHidden/>
              </w:rPr>
              <w:instrText xml:space="preserve"> PAGEREF _Toc229416369 \h </w:instrText>
            </w:r>
            <w:r>
              <w:rPr>
                <w:noProof/>
                <w:webHidden/>
              </w:rPr>
            </w:r>
            <w:r>
              <w:rPr>
                <w:noProof/>
                <w:webHidden/>
              </w:rPr>
              <w:fldChar w:fldCharType="separate"/>
            </w:r>
            <w:r>
              <w:rPr>
                <w:noProof/>
                <w:webHidden/>
              </w:rPr>
              <w:t>6</w:t>
            </w:r>
            <w:r>
              <w:rPr>
                <w:noProof/>
                <w:webHidden/>
              </w:rPr>
              <w:fldChar w:fldCharType="end"/>
            </w:r>
          </w:hyperlink>
        </w:p>
        <w:p w14:paraId="62300980" w14:textId="5204D21E"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0" w:history="1">
            <w:r w:rsidRPr="009E1B5D">
              <w:rPr>
                <w:rStyle w:val="Hyperlink"/>
                <w:rFonts w:eastAsia="Cambria"/>
                <w:noProof/>
              </w:rPr>
              <w:t>2.2 Affiliation and Membership with other Similar Organisations</w:t>
            </w:r>
            <w:r>
              <w:rPr>
                <w:noProof/>
                <w:webHidden/>
              </w:rPr>
              <w:tab/>
            </w:r>
            <w:r>
              <w:rPr>
                <w:noProof/>
                <w:webHidden/>
              </w:rPr>
              <w:fldChar w:fldCharType="begin"/>
            </w:r>
            <w:r>
              <w:rPr>
                <w:noProof/>
                <w:webHidden/>
              </w:rPr>
              <w:instrText xml:space="preserve"> PAGEREF _Toc229416370 \h </w:instrText>
            </w:r>
            <w:r>
              <w:rPr>
                <w:noProof/>
                <w:webHidden/>
              </w:rPr>
            </w:r>
            <w:r>
              <w:rPr>
                <w:noProof/>
                <w:webHidden/>
              </w:rPr>
              <w:fldChar w:fldCharType="separate"/>
            </w:r>
            <w:r>
              <w:rPr>
                <w:noProof/>
                <w:webHidden/>
              </w:rPr>
              <w:t>6</w:t>
            </w:r>
            <w:r>
              <w:rPr>
                <w:noProof/>
                <w:webHidden/>
              </w:rPr>
              <w:fldChar w:fldCharType="end"/>
            </w:r>
          </w:hyperlink>
        </w:p>
        <w:p w14:paraId="67E96996" w14:textId="29781A62"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371" w:history="1">
            <w:r w:rsidRPr="009E1B5D">
              <w:rPr>
                <w:rStyle w:val="Hyperlink"/>
                <w:rFonts w:eastAsia="Cambria"/>
                <w:noProof/>
              </w:rPr>
              <w:t>PART 3 MEMBERSHIP</w:t>
            </w:r>
            <w:r>
              <w:rPr>
                <w:noProof/>
                <w:webHidden/>
              </w:rPr>
              <w:tab/>
            </w:r>
            <w:r>
              <w:rPr>
                <w:noProof/>
                <w:webHidden/>
              </w:rPr>
              <w:fldChar w:fldCharType="begin"/>
            </w:r>
            <w:r>
              <w:rPr>
                <w:noProof/>
                <w:webHidden/>
              </w:rPr>
              <w:instrText xml:space="preserve"> PAGEREF _Toc229416371 \h </w:instrText>
            </w:r>
            <w:r>
              <w:rPr>
                <w:noProof/>
                <w:webHidden/>
              </w:rPr>
            </w:r>
            <w:r>
              <w:rPr>
                <w:noProof/>
                <w:webHidden/>
              </w:rPr>
              <w:fldChar w:fldCharType="separate"/>
            </w:r>
            <w:r>
              <w:rPr>
                <w:noProof/>
                <w:webHidden/>
              </w:rPr>
              <w:t>6</w:t>
            </w:r>
            <w:r>
              <w:rPr>
                <w:noProof/>
                <w:webHidden/>
              </w:rPr>
              <w:fldChar w:fldCharType="end"/>
            </w:r>
          </w:hyperlink>
        </w:p>
        <w:p w14:paraId="00848387" w14:textId="25EB29A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2" w:history="1">
            <w:r w:rsidRPr="009E1B5D">
              <w:rPr>
                <w:rStyle w:val="Hyperlink"/>
                <w:rFonts w:eastAsia="Cambria"/>
                <w:noProof/>
              </w:rPr>
              <w:t>3.1 Number of Members</w:t>
            </w:r>
            <w:r>
              <w:rPr>
                <w:noProof/>
                <w:webHidden/>
              </w:rPr>
              <w:tab/>
            </w:r>
            <w:r>
              <w:rPr>
                <w:noProof/>
                <w:webHidden/>
              </w:rPr>
              <w:fldChar w:fldCharType="begin"/>
            </w:r>
            <w:r>
              <w:rPr>
                <w:noProof/>
                <w:webHidden/>
              </w:rPr>
              <w:instrText xml:space="preserve"> PAGEREF _Toc229416372 \h </w:instrText>
            </w:r>
            <w:r>
              <w:rPr>
                <w:noProof/>
                <w:webHidden/>
              </w:rPr>
            </w:r>
            <w:r>
              <w:rPr>
                <w:noProof/>
                <w:webHidden/>
              </w:rPr>
              <w:fldChar w:fldCharType="separate"/>
            </w:r>
            <w:r>
              <w:rPr>
                <w:noProof/>
                <w:webHidden/>
              </w:rPr>
              <w:t>6</w:t>
            </w:r>
            <w:r>
              <w:rPr>
                <w:noProof/>
                <w:webHidden/>
              </w:rPr>
              <w:fldChar w:fldCharType="end"/>
            </w:r>
          </w:hyperlink>
        </w:p>
        <w:p w14:paraId="76B671F6" w14:textId="1D36D1B6"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3" w:history="1">
            <w:r w:rsidRPr="009E1B5D">
              <w:rPr>
                <w:rStyle w:val="Hyperlink"/>
                <w:rFonts w:eastAsia="Cambria"/>
                <w:noProof/>
              </w:rPr>
              <w:t>3.2 Categories of Membership</w:t>
            </w:r>
            <w:r>
              <w:rPr>
                <w:noProof/>
                <w:webHidden/>
              </w:rPr>
              <w:tab/>
            </w:r>
            <w:r>
              <w:rPr>
                <w:noProof/>
                <w:webHidden/>
              </w:rPr>
              <w:fldChar w:fldCharType="begin"/>
            </w:r>
            <w:r>
              <w:rPr>
                <w:noProof/>
                <w:webHidden/>
              </w:rPr>
              <w:instrText xml:space="preserve"> PAGEREF _Toc229416373 \h </w:instrText>
            </w:r>
            <w:r>
              <w:rPr>
                <w:noProof/>
                <w:webHidden/>
              </w:rPr>
            </w:r>
            <w:r>
              <w:rPr>
                <w:noProof/>
                <w:webHidden/>
              </w:rPr>
              <w:fldChar w:fldCharType="separate"/>
            </w:r>
            <w:r>
              <w:rPr>
                <w:noProof/>
                <w:webHidden/>
              </w:rPr>
              <w:t>7</w:t>
            </w:r>
            <w:r>
              <w:rPr>
                <w:noProof/>
                <w:webHidden/>
              </w:rPr>
              <w:fldChar w:fldCharType="end"/>
            </w:r>
          </w:hyperlink>
        </w:p>
        <w:p w14:paraId="503ED2BE" w14:textId="421542F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4" w:history="1">
            <w:r w:rsidRPr="009E1B5D">
              <w:rPr>
                <w:rStyle w:val="Hyperlink"/>
                <w:rFonts w:eastAsia="Cambria"/>
                <w:noProof/>
              </w:rPr>
              <w:t>3.3 Life Members</w:t>
            </w:r>
            <w:r>
              <w:rPr>
                <w:noProof/>
                <w:webHidden/>
              </w:rPr>
              <w:tab/>
            </w:r>
            <w:r>
              <w:rPr>
                <w:noProof/>
                <w:webHidden/>
              </w:rPr>
              <w:fldChar w:fldCharType="begin"/>
            </w:r>
            <w:r>
              <w:rPr>
                <w:noProof/>
                <w:webHidden/>
              </w:rPr>
              <w:instrText xml:space="preserve"> PAGEREF _Toc229416374 \h </w:instrText>
            </w:r>
            <w:r>
              <w:rPr>
                <w:noProof/>
                <w:webHidden/>
              </w:rPr>
            </w:r>
            <w:r>
              <w:rPr>
                <w:noProof/>
                <w:webHidden/>
              </w:rPr>
              <w:fldChar w:fldCharType="separate"/>
            </w:r>
            <w:r>
              <w:rPr>
                <w:noProof/>
                <w:webHidden/>
              </w:rPr>
              <w:t>7</w:t>
            </w:r>
            <w:r>
              <w:rPr>
                <w:noProof/>
                <w:webHidden/>
              </w:rPr>
              <w:fldChar w:fldCharType="end"/>
            </w:r>
          </w:hyperlink>
        </w:p>
        <w:p w14:paraId="1527A974" w14:textId="0DF294F1"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5" w:history="1">
            <w:r w:rsidRPr="009E1B5D">
              <w:rPr>
                <w:rStyle w:val="Hyperlink"/>
                <w:rFonts w:eastAsia="Cambria"/>
                <w:noProof/>
              </w:rPr>
              <w:t>3.4 Deeming Provisions</w:t>
            </w:r>
            <w:r>
              <w:rPr>
                <w:noProof/>
                <w:webHidden/>
              </w:rPr>
              <w:tab/>
            </w:r>
            <w:r>
              <w:rPr>
                <w:noProof/>
                <w:webHidden/>
              </w:rPr>
              <w:fldChar w:fldCharType="begin"/>
            </w:r>
            <w:r>
              <w:rPr>
                <w:noProof/>
                <w:webHidden/>
              </w:rPr>
              <w:instrText xml:space="preserve"> PAGEREF _Toc229416375 \h </w:instrText>
            </w:r>
            <w:r>
              <w:rPr>
                <w:noProof/>
                <w:webHidden/>
              </w:rPr>
            </w:r>
            <w:r>
              <w:rPr>
                <w:noProof/>
                <w:webHidden/>
              </w:rPr>
              <w:fldChar w:fldCharType="separate"/>
            </w:r>
            <w:r>
              <w:rPr>
                <w:noProof/>
                <w:webHidden/>
              </w:rPr>
              <w:t>7</w:t>
            </w:r>
            <w:r>
              <w:rPr>
                <w:noProof/>
                <w:webHidden/>
              </w:rPr>
              <w:fldChar w:fldCharType="end"/>
            </w:r>
          </w:hyperlink>
        </w:p>
        <w:p w14:paraId="2D9C863B" w14:textId="3230B7B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6" w:history="1">
            <w:r w:rsidRPr="009E1B5D">
              <w:rPr>
                <w:rStyle w:val="Hyperlink"/>
                <w:rFonts w:eastAsia="Cambria"/>
                <w:noProof/>
              </w:rPr>
              <w:t>3.5 Applying for Membership</w:t>
            </w:r>
            <w:r>
              <w:rPr>
                <w:noProof/>
                <w:webHidden/>
              </w:rPr>
              <w:tab/>
            </w:r>
            <w:r>
              <w:rPr>
                <w:noProof/>
                <w:webHidden/>
              </w:rPr>
              <w:fldChar w:fldCharType="begin"/>
            </w:r>
            <w:r>
              <w:rPr>
                <w:noProof/>
                <w:webHidden/>
              </w:rPr>
              <w:instrText xml:space="preserve"> PAGEREF _Toc229416376 \h </w:instrText>
            </w:r>
            <w:r>
              <w:rPr>
                <w:noProof/>
                <w:webHidden/>
              </w:rPr>
            </w:r>
            <w:r>
              <w:rPr>
                <w:noProof/>
                <w:webHidden/>
              </w:rPr>
              <w:fldChar w:fldCharType="separate"/>
            </w:r>
            <w:r>
              <w:rPr>
                <w:noProof/>
                <w:webHidden/>
              </w:rPr>
              <w:t>7</w:t>
            </w:r>
            <w:r>
              <w:rPr>
                <w:noProof/>
                <w:webHidden/>
              </w:rPr>
              <w:fldChar w:fldCharType="end"/>
            </w:r>
          </w:hyperlink>
        </w:p>
        <w:p w14:paraId="68D65D06" w14:textId="5A14C87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7" w:history="1">
            <w:r w:rsidRPr="009E1B5D">
              <w:rPr>
                <w:rStyle w:val="Hyperlink"/>
                <w:rFonts w:eastAsia="Cambria"/>
                <w:noProof/>
              </w:rPr>
              <w:t>3.6 Becoming A Member</w:t>
            </w:r>
            <w:r>
              <w:rPr>
                <w:noProof/>
                <w:webHidden/>
              </w:rPr>
              <w:tab/>
            </w:r>
            <w:r>
              <w:rPr>
                <w:noProof/>
                <w:webHidden/>
              </w:rPr>
              <w:fldChar w:fldCharType="begin"/>
            </w:r>
            <w:r>
              <w:rPr>
                <w:noProof/>
                <w:webHidden/>
              </w:rPr>
              <w:instrText xml:space="preserve"> PAGEREF _Toc229416377 \h </w:instrText>
            </w:r>
            <w:r>
              <w:rPr>
                <w:noProof/>
                <w:webHidden/>
              </w:rPr>
            </w:r>
            <w:r>
              <w:rPr>
                <w:noProof/>
                <w:webHidden/>
              </w:rPr>
              <w:fldChar w:fldCharType="separate"/>
            </w:r>
            <w:r>
              <w:rPr>
                <w:noProof/>
                <w:webHidden/>
              </w:rPr>
              <w:t>8</w:t>
            </w:r>
            <w:r>
              <w:rPr>
                <w:noProof/>
                <w:webHidden/>
              </w:rPr>
              <w:fldChar w:fldCharType="end"/>
            </w:r>
          </w:hyperlink>
        </w:p>
        <w:p w14:paraId="02BB95FC" w14:textId="7CEC390E"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8" w:history="1">
            <w:r w:rsidRPr="009E1B5D">
              <w:rPr>
                <w:rStyle w:val="Hyperlink"/>
                <w:rFonts w:eastAsia="Cambria"/>
                <w:noProof/>
              </w:rPr>
              <w:t>3.7 When Membership Ceases</w:t>
            </w:r>
            <w:r>
              <w:rPr>
                <w:noProof/>
                <w:webHidden/>
              </w:rPr>
              <w:tab/>
            </w:r>
            <w:r>
              <w:rPr>
                <w:noProof/>
                <w:webHidden/>
              </w:rPr>
              <w:fldChar w:fldCharType="begin"/>
            </w:r>
            <w:r>
              <w:rPr>
                <w:noProof/>
                <w:webHidden/>
              </w:rPr>
              <w:instrText xml:space="preserve"> PAGEREF _Toc229416378 \h </w:instrText>
            </w:r>
            <w:r>
              <w:rPr>
                <w:noProof/>
                <w:webHidden/>
              </w:rPr>
            </w:r>
            <w:r>
              <w:rPr>
                <w:noProof/>
                <w:webHidden/>
              </w:rPr>
              <w:fldChar w:fldCharType="separate"/>
            </w:r>
            <w:r>
              <w:rPr>
                <w:noProof/>
                <w:webHidden/>
              </w:rPr>
              <w:t>8</w:t>
            </w:r>
            <w:r>
              <w:rPr>
                <w:noProof/>
                <w:webHidden/>
              </w:rPr>
              <w:fldChar w:fldCharType="end"/>
            </w:r>
          </w:hyperlink>
        </w:p>
        <w:p w14:paraId="7175A01D" w14:textId="2FEEBD99"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79" w:history="1">
            <w:r w:rsidRPr="009E1B5D">
              <w:rPr>
                <w:rStyle w:val="Hyperlink"/>
                <w:rFonts w:eastAsia="Cambria"/>
                <w:noProof/>
              </w:rPr>
              <w:t>3.8 Resignation</w:t>
            </w:r>
            <w:r>
              <w:rPr>
                <w:noProof/>
                <w:webHidden/>
              </w:rPr>
              <w:tab/>
            </w:r>
            <w:r>
              <w:rPr>
                <w:noProof/>
                <w:webHidden/>
              </w:rPr>
              <w:fldChar w:fldCharType="begin"/>
            </w:r>
            <w:r>
              <w:rPr>
                <w:noProof/>
                <w:webHidden/>
              </w:rPr>
              <w:instrText xml:space="preserve"> PAGEREF _Toc229416379 \h </w:instrText>
            </w:r>
            <w:r>
              <w:rPr>
                <w:noProof/>
                <w:webHidden/>
              </w:rPr>
            </w:r>
            <w:r>
              <w:rPr>
                <w:noProof/>
                <w:webHidden/>
              </w:rPr>
              <w:fldChar w:fldCharType="separate"/>
            </w:r>
            <w:r>
              <w:rPr>
                <w:noProof/>
                <w:webHidden/>
              </w:rPr>
              <w:t>8</w:t>
            </w:r>
            <w:r>
              <w:rPr>
                <w:noProof/>
                <w:webHidden/>
              </w:rPr>
              <w:fldChar w:fldCharType="end"/>
            </w:r>
          </w:hyperlink>
        </w:p>
        <w:p w14:paraId="488C61E3" w14:textId="29AAFE8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0" w:history="1">
            <w:r w:rsidRPr="009E1B5D">
              <w:rPr>
                <w:rStyle w:val="Hyperlink"/>
                <w:rFonts w:eastAsia="Cambria"/>
                <w:noProof/>
              </w:rPr>
              <w:t>3.9 Withdrawal and Dissolution of a Club</w:t>
            </w:r>
            <w:r>
              <w:rPr>
                <w:noProof/>
                <w:webHidden/>
              </w:rPr>
              <w:tab/>
            </w:r>
            <w:r>
              <w:rPr>
                <w:noProof/>
                <w:webHidden/>
              </w:rPr>
              <w:fldChar w:fldCharType="begin"/>
            </w:r>
            <w:r>
              <w:rPr>
                <w:noProof/>
                <w:webHidden/>
              </w:rPr>
              <w:instrText xml:space="preserve"> PAGEREF _Toc229416380 \h </w:instrText>
            </w:r>
            <w:r>
              <w:rPr>
                <w:noProof/>
                <w:webHidden/>
              </w:rPr>
            </w:r>
            <w:r>
              <w:rPr>
                <w:noProof/>
                <w:webHidden/>
              </w:rPr>
              <w:fldChar w:fldCharType="separate"/>
            </w:r>
            <w:r>
              <w:rPr>
                <w:noProof/>
                <w:webHidden/>
              </w:rPr>
              <w:t>8</w:t>
            </w:r>
            <w:r>
              <w:rPr>
                <w:noProof/>
                <w:webHidden/>
              </w:rPr>
              <w:fldChar w:fldCharType="end"/>
            </w:r>
          </w:hyperlink>
        </w:p>
        <w:p w14:paraId="4C941ADB" w14:textId="036C1602"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1" w:history="1">
            <w:r w:rsidRPr="009E1B5D">
              <w:rPr>
                <w:rStyle w:val="Hyperlink"/>
                <w:rFonts w:eastAsia="Cambria"/>
                <w:noProof/>
              </w:rPr>
              <w:t>3.10 Membership Obligations and Rights</w:t>
            </w:r>
            <w:r>
              <w:rPr>
                <w:noProof/>
                <w:webHidden/>
              </w:rPr>
              <w:tab/>
            </w:r>
            <w:r>
              <w:rPr>
                <w:noProof/>
                <w:webHidden/>
              </w:rPr>
              <w:fldChar w:fldCharType="begin"/>
            </w:r>
            <w:r>
              <w:rPr>
                <w:noProof/>
                <w:webHidden/>
              </w:rPr>
              <w:instrText xml:space="preserve"> PAGEREF _Toc229416381 \h </w:instrText>
            </w:r>
            <w:r>
              <w:rPr>
                <w:noProof/>
                <w:webHidden/>
              </w:rPr>
            </w:r>
            <w:r>
              <w:rPr>
                <w:noProof/>
                <w:webHidden/>
              </w:rPr>
              <w:fldChar w:fldCharType="separate"/>
            </w:r>
            <w:r>
              <w:rPr>
                <w:noProof/>
                <w:webHidden/>
              </w:rPr>
              <w:t>8</w:t>
            </w:r>
            <w:r>
              <w:rPr>
                <w:noProof/>
                <w:webHidden/>
              </w:rPr>
              <w:fldChar w:fldCharType="end"/>
            </w:r>
          </w:hyperlink>
        </w:p>
        <w:p w14:paraId="68D711C8" w14:textId="4281673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2" w:history="1">
            <w:r w:rsidRPr="009E1B5D">
              <w:rPr>
                <w:rStyle w:val="Hyperlink"/>
                <w:rFonts w:eastAsia="Cambria"/>
                <w:noProof/>
              </w:rPr>
              <w:t>3.11 Rights Not Transferable</w:t>
            </w:r>
            <w:r>
              <w:rPr>
                <w:noProof/>
                <w:webHidden/>
              </w:rPr>
              <w:tab/>
            </w:r>
            <w:r>
              <w:rPr>
                <w:noProof/>
                <w:webHidden/>
              </w:rPr>
              <w:fldChar w:fldCharType="begin"/>
            </w:r>
            <w:r>
              <w:rPr>
                <w:noProof/>
                <w:webHidden/>
              </w:rPr>
              <w:instrText xml:space="preserve"> PAGEREF _Toc229416382 \h </w:instrText>
            </w:r>
            <w:r>
              <w:rPr>
                <w:noProof/>
                <w:webHidden/>
              </w:rPr>
            </w:r>
            <w:r>
              <w:rPr>
                <w:noProof/>
                <w:webHidden/>
              </w:rPr>
              <w:fldChar w:fldCharType="separate"/>
            </w:r>
            <w:r>
              <w:rPr>
                <w:noProof/>
                <w:webHidden/>
              </w:rPr>
              <w:t>9</w:t>
            </w:r>
            <w:r>
              <w:rPr>
                <w:noProof/>
                <w:webHidden/>
              </w:rPr>
              <w:fldChar w:fldCharType="end"/>
            </w:r>
          </w:hyperlink>
        </w:p>
        <w:p w14:paraId="1DD217C6" w14:textId="31CF8B51"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3" w:history="1">
            <w:r w:rsidRPr="009E1B5D">
              <w:rPr>
                <w:rStyle w:val="Hyperlink"/>
                <w:rFonts w:eastAsia="Cambria"/>
                <w:noProof/>
              </w:rPr>
              <w:t>3.12 Membership Fees and Subscription</w:t>
            </w:r>
            <w:r>
              <w:rPr>
                <w:noProof/>
                <w:webHidden/>
              </w:rPr>
              <w:tab/>
            </w:r>
            <w:r>
              <w:rPr>
                <w:noProof/>
                <w:webHidden/>
              </w:rPr>
              <w:fldChar w:fldCharType="begin"/>
            </w:r>
            <w:r>
              <w:rPr>
                <w:noProof/>
                <w:webHidden/>
              </w:rPr>
              <w:instrText xml:space="preserve"> PAGEREF _Toc229416383 \h </w:instrText>
            </w:r>
            <w:r>
              <w:rPr>
                <w:noProof/>
                <w:webHidden/>
              </w:rPr>
            </w:r>
            <w:r>
              <w:rPr>
                <w:noProof/>
                <w:webHidden/>
              </w:rPr>
              <w:fldChar w:fldCharType="separate"/>
            </w:r>
            <w:r>
              <w:rPr>
                <w:noProof/>
                <w:webHidden/>
              </w:rPr>
              <w:t>9</w:t>
            </w:r>
            <w:r>
              <w:rPr>
                <w:noProof/>
                <w:webHidden/>
              </w:rPr>
              <w:fldChar w:fldCharType="end"/>
            </w:r>
          </w:hyperlink>
        </w:p>
        <w:p w14:paraId="1FE6D2E9" w14:textId="32F0128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4" w:history="1">
            <w:r w:rsidRPr="009E1B5D">
              <w:rPr>
                <w:rStyle w:val="Hyperlink"/>
                <w:rFonts w:eastAsia="Cambria"/>
                <w:noProof/>
              </w:rPr>
              <w:t>3.13 Register of Members and Executive Committee</w:t>
            </w:r>
            <w:r>
              <w:rPr>
                <w:noProof/>
                <w:webHidden/>
              </w:rPr>
              <w:tab/>
            </w:r>
            <w:r>
              <w:rPr>
                <w:noProof/>
                <w:webHidden/>
              </w:rPr>
              <w:fldChar w:fldCharType="begin"/>
            </w:r>
            <w:r>
              <w:rPr>
                <w:noProof/>
                <w:webHidden/>
              </w:rPr>
              <w:instrText xml:space="preserve"> PAGEREF _Toc229416384 \h </w:instrText>
            </w:r>
            <w:r>
              <w:rPr>
                <w:noProof/>
                <w:webHidden/>
              </w:rPr>
            </w:r>
            <w:r>
              <w:rPr>
                <w:noProof/>
                <w:webHidden/>
              </w:rPr>
              <w:fldChar w:fldCharType="separate"/>
            </w:r>
            <w:r>
              <w:rPr>
                <w:noProof/>
                <w:webHidden/>
              </w:rPr>
              <w:t>9</w:t>
            </w:r>
            <w:r>
              <w:rPr>
                <w:noProof/>
                <w:webHidden/>
              </w:rPr>
              <w:fldChar w:fldCharType="end"/>
            </w:r>
          </w:hyperlink>
        </w:p>
        <w:p w14:paraId="7535EF29" w14:textId="7466D971"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5" w:history="1">
            <w:r w:rsidRPr="009E1B5D">
              <w:rPr>
                <w:rStyle w:val="Hyperlink"/>
                <w:rFonts w:eastAsia="Cambria"/>
                <w:noProof/>
              </w:rPr>
              <w:t>3.14 Inspection of Register and Documents</w:t>
            </w:r>
            <w:r>
              <w:rPr>
                <w:noProof/>
                <w:webHidden/>
              </w:rPr>
              <w:tab/>
            </w:r>
            <w:r>
              <w:rPr>
                <w:noProof/>
                <w:webHidden/>
              </w:rPr>
              <w:fldChar w:fldCharType="begin"/>
            </w:r>
            <w:r>
              <w:rPr>
                <w:noProof/>
                <w:webHidden/>
              </w:rPr>
              <w:instrText xml:space="preserve"> PAGEREF _Toc229416385 \h </w:instrText>
            </w:r>
            <w:r>
              <w:rPr>
                <w:noProof/>
                <w:webHidden/>
              </w:rPr>
            </w:r>
            <w:r>
              <w:rPr>
                <w:noProof/>
                <w:webHidden/>
              </w:rPr>
              <w:fldChar w:fldCharType="separate"/>
            </w:r>
            <w:r>
              <w:rPr>
                <w:noProof/>
                <w:webHidden/>
              </w:rPr>
              <w:t>9</w:t>
            </w:r>
            <w:r>
              <w:rPr>
                <w:noProof/>
                <w:webHidden/>
              </w:rPr>
              <w:fldChar w:fldCharType="end"/>
            </w:r>
          </w:hyperlink>
        </w:p>
        <w:p w14:paraId="3124F2C7" w14:textId="1C918F8A"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386" w:history="1">
            <w:r w:rsidRPr="009E1B5D">
              <w:rPr>
                <w:rStyle w:val="Hyperlink"/>
                <w:rFonts w:eastAsia="Cambria"/>
                <w:noProof/>
              </w:rPr>
              <w:t>PART 4 EXECUTIVE COMMITTEE</w:t>
            </w:r>
            <w:r>
              <w:rPr>
                <w:noProof/>
                <w:webHidden/>
              </w:rPr>
              <w:tab/>
            </w:r>
            <w:r>
              <w:rPr>
                <w:noProof/>
                <w:webHidden/>
              </w:rPr>
              <w:fldChar w:fldCharType="begin"/>
            </w:r>
            <w:r>
              <w:rPr>
                <w:noProof/>
                <w:webHidden/>
              </w:rPr>
              <w:instrText xml:space="preserve"> PAGEREF _Toc229416386 \h </w:instrText>
            </w:r>
            <w:r>
              <w:rPr>
                <w:noProof/>
                <w:webHidden/>
              </w:rPr>
            </w:r>
            <w:r>
              <w:rPr>
                <w:noProof/>
                <w:webHidden/>
              </w:rPr>
              <w:fldChar w:fldCharType="separate"/>
            </w:r>
            <w:r>
              <w:rPr>
                <w:noProof/>
                <w:webHidden/>
              </w:rPr>
              <w:t>10</w:t>
            </w:r>
            <w:r>
              <w:rPr>
                <w:noProof/>
                <w:webHidden/>
              </w:rPr>
              <w:fldChar w:fldCharType="end"/>
            </w:r>
          </w:hyperlink>
        </w:p>
        <w:p w14:paraId="718291EF" w14:textId="006CD78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7" w:history="1">
            <w:r w:rsidRPr="009E1B5D">
              <w:rPr>
                <w:rStyle w:val="Hyperlink"/>
                <w:rFonts w:eastAsia="Cambria"/>
                <w:noProof/>
              </w:rPr>
              <w:t>4.1 Executive Committee Powers</w:t>
            </w:r>
            <w:r>
              <w:rPr>
                <w:noProof/>
                <w:webHidden/>
              </w:rPr>
              <w:tab/>
            </w:r>
            <w:r>
              <w:rPr>
                <w:noProof/>
                <w:webHidden/>
              </w:rPr>
              <w:fldChar w:fldCharType="begin"/>
            </w:r>
            <w:r>
              <w:rPr>
                <w:noProof/>
                <w:webHidden/>
              </w:rPr>
              <w:instrText xml:space="preserve"> PAGEREF _Toc229416387 \h </w:instrText>
            </w:r>
            <w:r>
              <w:rPr>
                <w:noProof/>
                <w:webHidden/>
              </w:rPr>
            </w:r>
            <w:r>
              <w:rPr>
                <w:noProof/>
                <w:webHidden/>
              </w:rPr>
              <w:fldChar w:fldCharType="separate"/>
            </w:r>
            <w:r>
              <w:rPr>
                <w:noProof/>
                <w:webHidden/>
              </w:rPr>
              <w:t>10</w:t>
            </w:r>
            <w:r>
              <w:rPr>
                <w:noProof/>
                <w:webHidden/>
              </w:rPr>
              <w:fldChar w:fldCharType="end"/>
            </w:r>
          </w:hyperlink>
        </w:p>
        <w:p w14:paraId="39256F44" w14:textId="5B59F0D2"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8" w:history="1">
            <w:r w:rsidRPr="009E1B5D">
              <w:rPr>
                <w:rStyle w:val="Hyperlink"/>
                <w:rFonts w:eastAsia="Cambria"/>
                <w:noProof/>
              </w:rPr>
              <w:t xml:space="preserve">4.2 </w:t>
            </w:r>
            <w:r w:rsidRPr="009E1B5D">
              <w:rPr>
                <w:rStyle w:val="Hyperlink"/>
                <w:rFonts w:eastAsia="Cambria"/>
                <w:noProof/>
                <w:highlight w:val="yellow"/>
              </w:rPr>
              <w:t>Executive Committee Members</w:t>
            </w:r>
            <w:r>
              <w:rPr>
                <w:noProof/>
                <w:webHidden/>
              </w:rPr>
              <w:tab/>
            </w:r>
            <w:r>
              <w:rPr>
                <w:noProof/>
                <w:webHidden/>
              </w:rPr>
              <w:fldChar w:fldCharType="begin"/>
            </w:r>
            <w:r>
              <w:rPr>
                <w:noProof/>
                <w:webHidden/>
              </w:rPr>
              <w:instrText xml:space="preserve"> PAGEREF _Toc229416388 \h </w:instrText>
            </w:r>
            <w:r>
              <w:rPr>
                <w:noProof/>
                <w:webHidden/>
              </w:rPr>
            </w:r>
            <w:r>
              <w:rPr>
                <w:noProof/>
                <w:webHidden/>
              </w:rPr>
              <w:fldChar w:fldCharType="separate"/>
            </w:r>
            <w:r>
              <w:rPr>
                <w:noProof/>
                <w:webHidden/>
              </w:rPr>
              <w:t>10</w:t>
            </w:r>
            <w:r>
              <w:rPr>
                <w:noProof/>
                <w:webHidden/>
              </w:rPr>
              <w:fldChar w:fldCharType="end"/>
            </w:r>
          </w:hyperlink>
        </w:p>
        <w:p w14:paraId="6C2A5DD7" w14:textId="42804B7B"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89" w:history="1">
            <w:r w:rsidRPr="009E1B5D">
              <w:rPr>
                <w:rStyle w:val="Hyperlink"/>
                <w:rFonts w:eastAsia="Cambria"/>
                <w:noProof/>
              </w:rPr>
              <w:t>4.3 Eligibility for Executive Committee</w:t>
            </w:r>
            <w:r>
              <w:rPr>
                <w:noProof/>
                <w:webHidden/>
              </w:rPr>
              <w:tab/>
            </w:r>
            <w:r>
              <w:rPr>
                <w:noProof/>
                <w:webHidden/>
              </w:rPr>
              <w:fldChar w:fldCharType="begin"/>
            </w:r>
            <w:r>
              <w:rPr>
                <w:noProof/>
                <w:webHidden/>
              </w:rPr>
              <w:instrText xml:space="preserve"> PAGEREF _Toc229416389 \h </w:instrText>
            </w:r>
            <w:r>
              <w:rPr>
                <w:noProof/>
                <w:webHidden/>
              </w:rPr>
            </w:r>
            <w:r>
              <w:rPr>
                <w:noProof/>
                <w:webHidden/>
              </w:rPr>
              <w:fldChar w:fldCharType="separate"/>
            </w:r>
            <w:r>
              <w:rPr>
                <w:noProof/>
                <w:webHidden/>
              </w:rPr>
              <w:t>10</w:t>
            </w:r>
            <w:r>
              <w:rPr>
                <w:noProof/>
                <w:webHidden/>
              </w:rPr>
              <w:fldChar w:fldCharType="end"/>
            </w:r>
          </w:hyperlink>
        </w:p>
        <w:p w14:paraId="305EEEA7" w14:textId="7F0E1CE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0" w:history="1">
            <w:r w:rsidRPr="009E1B5D">
              <w:rPr>
                <w:rStyle w:val="Hyperlink"/>
                <w:rFonts w:eastAsia="Cambria"/>
                <w:noProof/>
              </w:rPr>
              <w:t>4.4 Responsibilities of Executive Committee Members</w:t>
            </w:r>
            <w:r>
              <w:rPr>
                <w:noProof/>
                <w:webHidden/>
              </w:rPr>
              <w:tab/>
            </w:r>
            <w:r>
              <w:rPr>
                <w:noProof/>
                <w:webHidden/>
              </w:rPr>
              <w:fldChar w:fldCharType="begin"/>
            </w:r>
            <w:r>
              <w:rPr>
                <w:noProof/>
                <w:webHidden/>
              </w:rPr>
              <w:instrText xml:space="preserve"> PAGEREF _Toc229416390 \h </w:instrText>
            </w:r>
            <w:r>
              <w:rPr>
                <w:noProof/>
                <w:webHidden/>
              </w:rPr>
            </w:r>
            <w:r>
              <w:rPr>
                <w:noProof/>
                <w:webHidden/>
              </w:rPr>
              <w:fldChar w:fldCharType="separate"/>
            </w:r>
            <w:r>
              <w:rPr>
                <w:noProof/>
                <w:webHidden/>
              </w:rPr>
              <w:t>10</w:t>
            </w:r>
            <w:r>
              <w:rPr>
                <w:noProof/>
                <w:webHidden/>
              </w:rPr>
              <w:fldChar w:fldCharType="end"/>
            </w:r>
          </w:hyperlink>
        </w:p>
        <w:p w14:paraId="44F645B9" w14:textId="2EE8115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1" w:history="1">
            <w:r w:rsidRPr="009E1B5D">
              <w:rPr>
                <w:rStyle w:val="Hyperlink"/>
                <w:rFonts w:eastAsia="Cambria"/>
                <w:noProof/>
              </w:rPr>
              <w:t>4.5 Duties of President</w:t>
            </w:r>
            <w:r>
              <w:rPr>
                <w:noProof/>
                <w:webHidden/>
              </w:rPr>
              <w:tab/>
            </w:r>
            <w:r>
              <w:rPr>
                <w:noProof/>
                <w:webHidden/>
              </w:rPr>
              <w:fldChar w:fldCharType="begin"/>
            </w:r>
            <w:r>
              <w:rPr>
                <w:noProof/>
                <w:webHidden/>
              </w:rPr>
              <w:instrText xml:space="preserve"> PAGEREF _Toc229416391 \h </w:instrText>
            </w:r>
            <w:r>
              <w:rPr>
                <w:noProof/>
                <w:webHidden/>
              </w:rPr>
            </w:r>
            <w:r>
              <w:rPr>
                <w:noProof/>
                <w:webHidden/>
              </w:rPr>
              <w:fldChar w:fldCharType="separate"/>
            </w:r>
            <w:r>
              <w:rPr>
                <w:noProof/>
                <w:webHidden/>
              </w:rPr>
              <w:t>11</w:t>
            </w:r>
            <w:r>
              <w:rPr>
                <w:noProof/>
                <w:webHidden/>
              </w:rPr>
              <w:fldChar w:fldCharType="end"/>
            </w:r>
          </w:hyperlink>
        </w:p>
        <w:p w14:paraId="36DDA7DE" w14:textId="1383892C"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2" w:history="1">
            <w:r w:rsidRPr="009E1B5D">
              <w:rPr>
                <w:rStyle w:val="Hyperlink"/>
                <w:rFonts w:eastAsia="Cambria"/>
                <w:noProof/>
              </w:rPr>
              <w:t>4.6 Duties of Secretary/Administrator</w:t>
            </w:r>
            <w:r>
              <w:rPr>
                <w:noProof/>
                <w:webHidden/>
              </w:rPr>
              <w:tab/>
            </w:r>
            <w:r>
              <w:rPr>
                <w:noProof/>
                <w:webHidden/>
              </w:rPr>
              <w:fldChar w:fldCharType="begin"/>
            </w:r>
            <w:r>
              <w:rPr>
                <w:noProof/>
                <w:webHidden/>
              </w:rPr>
              <w:instrText xml:space="preserve"> PAGEREF _Toc229416392 \h </w:instrText>
            </w:r>
            <w:r>
              <w:rPr>
                <w:noProof/>
                <w:webHidden/>
              </w:rPr>
            </w:r>
            <w:r>
              <w:rPr>
                <w:noProof/>
                <w:webHidden/>
              </w:rPr>
              <w:fldChar w:fldCharType="separate"/>
            </w:r>
            <w:r>
              <w:rPr>
                <w:noProof/>
                <w:webHidden/>
              </w:rPr>
              <w:t>11</w:t>
            </w:r>
            <w:r>
              <w:rPr>
                <w:noProof/>
                <w:webHidden/>
              </w:rPr>
              <w:fldChar w:fldCharType="end"/>
            </w:r>
          </w:hyperlink>
        </w:p>
        <w:p w14:paraId="707DCB6F" w14:textId="7327369D"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3" w:history="1">
            <w:r w:rsidRPr="009E1B5D">
              <w:rPr>
                <w:rStyle w:val="Hyperlink"/>
                <w:rFonts w:eastAsia="Cambria"/>
                <w:noProof/>
              </w:rPr>
              <w:t>4.7 Duties of Treasurer</w:t>
            </w:r>
            <w:r>
              <w:rPr>
                <w:noProof/>
                <w:webHidden/>
              </w:rPr>
              <w:tab/>
            </w:r>
            <w:r>
              <w:rPr>
                <w:noProof/>
                <w:webHidden/>
              </w:rPr>
              <w:fldChar w:fldCharType="begin"/>
            </w:r>
            <w:r>
              <w:rPr>
                <w:noProof/>
                <w:webHidden/>
              </w:rPr>
              <w:instrText xml:space="preserve"> PAGEREF _Toc229416393 \h </w:instrText>
            </w:r>
            <w:r>
              <w:rPr>
                <w:noProof/>
                <w:webHidden/>
              </w:rPr>
            </w:r>
            <w:r>
              <w:rPr>
                <w:noProof/>
                <w:webHidden/>
              </w:rPr>
              <w:fldChar w:fldCharType="separate"/>
            </w:r>
            <w:r>
              <w:rPr>
                <w:noProof/>
                <w:webHidden/>
              </w:rPr>
              <w:t>12</w:t>
            </w:r>
            <w:r>
              <w:rPr>
                <w:noProof/>
                <w:webHidden/>
              </w:rPr>
              <w:fldChar w:fldCharType="end"/>
            </w:r>
          </w:hyperlink>
        </w:p>
        <w:p w14:paraId="24F24EB9" w14:textId="0A43048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4" w:history="1">
            <w:r w:rsidRPr="009E1B5D">
              <w:rPr>
                <w:rStyle w:val="Hyperlink"/>
                <w:rFonts w:eastAsia="Cambria"/>
                <w:noProof/>
              </w:rPr>
              <w:t>4.8 Duties of Vice Presidents (Junior and Senior)</w:t>
            </w:r>
            <w:r>
              <w:rPr>
                <w:noProof/>
                <w:webHidden/>
              </w:rPr>
              <w:tab/>
            </w:r>
            <w:r>
              <w:rPr>
                <w:noProof/>
                <w:webHidden/>
              </w:rPr>
              <w:fldChar w:fldCharType="begin"/>
            </w:r>
            <w:r>
              <w:rPr>
                <w:noProof/>
                <w:webHidden/>
              </w:rPr>
              <w:instrText xml:space="preserve"> PAGEREF _Toc229416394 \h </w:instrText>
            </w:r>
            <w:r>
              <w:rPr>
                <w:noProof/>
                <w:webHidden/>
              </w:rPr>
            </w:r>
            <w:r>
              <w:rPr>
                <w:noProof/>
                <w:webHidden/>
              </w:rPr>
              <w:fldChar w:fldCharType="separate"/>
            </w:r>
            <w:r>
              <w:rPr>
                <w:noProof/>
                <w:webHidden/>
              </w:rPr>
              <w:t>12</w:t>
            </w:r>
            <w:r>
              <w:rPr>
                <w:noProof/>
                <w:webHidden/>
              </w:rPr>
              <w:fldChar w:fldCharType="end"/>
            </w:r>
          </w:hyperlink>
        </w:p>
        <w:p w14:paraId="7EC2CA2C" w14:textId="5FC6656C"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5" w:history="1">
            <w:r w:rsidRPr="009E1B5D">
              <w:rPr>
                <w:rStyle w:val="Hyperlink"/>
                <w:rFonts w:eastAsia="Cambria"/>
                <w:noProof/>
              </w:rPr>
              <w:t>4.9 Duties of Committee Members</w:t>
            </w:r>
            <w:r>
              <w:rPr>
                <w:noProof/>
                <w:webHidden/>
              </w:rPr>
              <w:tab/>
            </w:r>
            <w:r>
              <w:rPr>
                <w:noProof/>
                <w:webHidden/>
              </w:rPr>
              <w:fldChar w:fldCharType="begin"/>
            </w:r>
            <w:r>
              <w:rPr>
                <w:noProof/>
                <w:webHidden/>
              </w:rPr>
              <w:instrText xml:space="preserve"> PAGEREF _Toc229416395 \h </w:instrText>
            </w:r>
            <w:r>
              <w:rPr>
                <w:noProof/>
                <w:webHidden/>
              </w:rPr>
            </w:r>
            <w:r>
              <w:rPr>
                <w:noProof/>
                <w:webHidden/>
              </w:rPr>
              <w:fldChar w:fldCharType="separate"/>
            </w:r>
            <w:r>
              <w:rPr>
                <w:noProof/>
                <w:webHidden/>
              </w:rPr>
              <w:t>12</w:t>
            </w:r>
            <w:r>
              <w:rPr>
                <w:noProof/>
                <w:webHidden/>
              </w:rPr>
              <w:fldChar w:fldCharType="end"/>
            </w:r>
          </w:hyperlink>
        </w:p>
        <w:p w14:paraId="11D2F851" w14:textId="4F80E07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6" w:history="1">
            <w:r w:rsidRPr="009E1B5D">
              <w:rPr>
                <w:rStyle w:val="Hyperlink"/>
                <w:rFonts w:eastAsia="Cambria"/>
                <w:noProof/>
              </w:rPr>
              <w:t>4.10 Term of Office</w:t>
            </w:r>
            <w:r>
              <w:rPr>
                <w:noProof/>
                <w:webHidden/>
              </w:rPr>
              <w:tab/>
            </w:r>
            <w:r>
              <w:rPr>
                <w:noProof/>
                <w:webHidden/>
              </w:rPr>
              <w:fldChar w:fldCharType="begin"/>
            </w:r>
            <w:r>
              <w:rPr>
                <w:noProof/>
                <w:webHidden/>
              </w:rPr>
              <w:instrText xml:space="preserve"> PAGEREF _Toc229416396 \h </w:instrText>
            </w:r>
            <w:r>
              <w:rPr>
                <w:noProof/>
                <w:webHidden/>
              </w:rPr>
            </w:r>
            <w:r>
              <w:rPr>
                <w:noProof/>
                <w:webHidden/>
              </w:rPr>
              <w:fldChar w:fldCharType="separate"/>
            </w:r>
            <w:r>
              <w:rPr>
                <w:noProof/>
                <w:webHidden/>
              </w:rPr>
              <w:t>12</w:t>
            </w:r>
            <w:r>
              <w:rPr>
                <w:noProof/>
                <w:webHidden/>
              </w:rPr>
              <w:fldChar w:fldCharType="end"/>
            </w:r>
          </w:hyperlink>
        </w:p>
        <w:p w14:paraId="658CF87E" w14:textId="0CB7644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7" w:history="1">
            <w:r w:rsidRPr="009E1B5D">
              <w:rPr>
                <w:rStyle w:val="Hyperlink"/>
                <w:rFonts w:eastAsia="Cambria"/>
                <w:noProof/>
              </w:rPr>
              <w:t>4.11 Nomination of Executive Committee Members</w:t>
            </w:r>
            <w:r>
              <w:rPr>
                <w:noProof/>
                <w:webHidden/>
              </w:rPr>
              <w:tab/>
            </w:r>
            <w:r>
              <w:rPr>
                <w:noProof/>
                <w:webHidden/>
              </w:rPr>
              <w:fldChar w:fldCharType="begin"/>
            </w:r>
            <w:r>
              <w:rPr>
                <w:noProof/>
                <w:webHidden/>
              </w:rPr>
              <w:instrText xml:space="preserve"> PAGEREF _Toc229416397 \h </w:instrText>
            </w:r>
            <w:r>
              <w:rPr>
                <w:noProof/>
                <w:webHidden/>
              </w:rPr>
            </w:r>
            <w:r>
              <w:rPr>
                <w:noProof/>
                <w:webHidden/>
              </w:rPr>
              <w:fldChar w:fldCharType="separate"/>
            </w:r>
            <w:r>
              <w:rPr>
                <w:noProof/>
                <w:webHidden/>
              </w:rPr>
              <w:t>13</w:t>
            </w:r>
            <w:r>
              <w:rPr>
                <w:noProof/>
                <w:webHidden/>
              </w:rPr>
              <w:fldChar w:fldCharType="end"/>
            </w:r>
          </w:hyperlink>
        </w:p>
        <w:p w14:paraId="6C25D509" w14:textId="4F00B41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8" w:history="1">
            <w:r w:rsidRPr="009E1B5D">
              <w:rPr>
                <w:rStyle w:val="Hyperlink"/>
                <w:rFonts w:eastAsia="Cambria"/>
                <w:noProof/>
              </w:rPr>
              <w:t>4.12 Election of Executive Committee</w:t>
            </w:r>
            <w:r>
              <w:rPr>
                <w:noProof/>
                <w:webHidden/>
              </w:rPr>
              <w:tab/>
            </w:r>
            <w:r>
              <w:rPr>
                <w:noProof/>
                <w:webHidden/>
              </w:rPr>
              <w:fldChar w:fldCharType="begin"/>
            </w:r>
            <w:r>
              <w:rPr>
                <w:noProof/>
                <w:webHidden/>
              </w:rPr>
              <w:instrText xml:space="preserve"> PAGEREF _Toc229416398 \h </w:instrText>
            </w:r>
            <w:r>
              <w:rPr>
                <w:noProof/>
                <w:webHidden/>
              </w:rPr>
            </w:r>
            <w:r>
              <w:rPr>
                <w:noProof/>
                <w:webHidden/>
              </w:rPr>
              <w:fldChar w:fldCharType="separate"/>
            </w:r>
            <w:r>
              <w:rPr>
                <w:noProof/>
                <w:webHidden/>
              </w:rPr>
              <w:t>13</w:t>
            </w:r>
            <w:r>
              <w:rPr>
                <w:noProof/>
                <w:webHidden/>
              </w:rPr>
              <w:fldChar w:fldCharType="end"/>
            </w:r>
          </w:hyperlink>
        </w:p>
        <w:p w14:paraId="026A9D41" w14:textId="3318471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399" w:history="1">
            <w:r w:rsidRPr="009E1B5D">
              <w:rPr>
                <w:rStyle w:val="Hyperlink"/>
                <w:rFonts w:eastAsia="Cambria"/>
                <w:noProof/>
              </w:rPr>
              <w:t>4.13 Resignation and Removal From Office</w:t>
            </w:r>
            <w:r>
              <w:rPr>
                <w:noProof/>
                <w:webHidden/>
              </w:rPr>
              <w:tab/>
            </w:r>
            <w:r>
              <w:rPr>
                <w:noProof/>
                <w:webHidden/>
              </w:rPr>
              <w:fldChar w:fldCharType="begin"/>
            </w:r>
            <w:r>
              <w:rPr>
                <w:noProof/>
                <w:webHidden/>
              </w:rPr>
              <w:instrText xml:space="preserve"> PAGEREF _Toc229416399 \h </w:instrText>
            </w:r>
            <w:r>
              <w:rPr>
                <w:noProof/>
                <w:webHidden/>
              </w:rPr>
            </w:r>
            <w:r>
              <w:rPr>
                <w:noProof/>
                <w:webHidden/>
              </w:rPr>
              <w:fldChar w:fldCharType="separate"/>
            </w:r>
            <w:r>
              <w:rPr>
                <w:noProof/>
                <w:webHidden/>
              </w:rPr>
              <w:t>13</w:t>
            </w:r>
            <w:r>
              <w:rPr>
                <w:noProof/>
                <w:webHidden/>
              </w:rPr>
              <w:fldChar w:fldCharType="end"/>
            </w:r>
          </w:hyperlink>
        </w:p>
        <w:p w14:paraId="4F1F7824" w14:textId="4D893139"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0" w:history="1">
            <w:r w:rsidRPr="009E1B5D">
              <w:rPr>
                <w:rStyle w:val="Hyperlink"/>
                <w:rFonts w:eastAsia="Cambria"/>
                <w:noProof/>
              </w:rPr>
              <w:t>4.14 When Membership of Executive Committee Ceases</w:t>
            </w:r>
            <w:r>
              <w:rPr>
                <w:noProof/>
                <w:webHidden/>
              </w:rPr>
              <w:tab/>
            </w:r>
            <w:r>
              <w:rPr>
                <w:noProof/>
                <w:webHidden/>
              </w:rPr>
              <w:fldChar w:fldCharType="begin"/>
            </w:r>
            <w:r>
              <w:rPr>
                <w:noProof/>
                <w:webHidden/>
              </w:rPr>
              <w:instrText xml:space="preserve"> PAGEREF _Toc229416400 \h </w:instrText>
            </w:r>
            <w:r>
              <w:rPr>
                <w:noProof/>
                <w:webHidden/>
              </w:rPr>
            </w:r>
            <w:r>
              <w:rPr>
                <w:noProof/>
                <w:webHidden/>
              </w:rPr>
              <w:fldChar w:fldCharType="separate"/>
            </w:r>
            <w:r>
              <w:rPr>
                <w:noProof/>
                <w:webHidden/>
              </w:rPr>
              <w:t>14</w:t>
            </w:r>
            <w:r>
              <w:rPr>
                <w:noProof/>
                <w:webHidden/>
              </w:rPr>
              <w:fldChar w:fldCharType="end"/>
            </w:r>
          </w:hyperlink>
        </w:p>
        <w:p w14:paraId="0550D965" w14:textId="5656288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1" w:history="1">
            <w:r w:rsidRPr="009E1B5D">
              <w:rPr>
                <w:rStyle w:val="Hyperlink"/>
                <w:rFonts w:eastAsia="Cambria"/>
                <w:noProof/>
              </w:rPr>
              <w:t>4.15 Filling Casual Vacancies</w:t>
            </w:r>
            <w:r>
              <w:rPr>
                <w:noProof/>
                <w:webHidden/>
              </w:rPr>
              <w:tab/>
            </w:r>
            <w:r>
              <w:rPr>
                <w:noProof/>
                <w:webHidden/>
              </w:rPr>
              <w:fldChar w:fldCharType="begin"/>
            </w:r>
            <w:r>
              <w:rPr>
                <w:noProof/>
                <w:webHidden/>
              </w:rPr>
              <w:instrText xml:space="preserve"> PAGEREF _Toc229416401 \h </w:instrText>
            </w:r>
            <w:r>
              <w:rPr>
                <w:noProof/>
                <w:webHidden/>
              </w:rPr>
            </w:r>
            <w:r>
              <w:rPr>
                <w:noProof/>
                <w:webHidden/>
              </w:rPr>
              <w:fldChar w:fldCharType="separate"/>
            </w:r>
            <w:r>
              <w:rPr>
                <w:noProof/>
                <w:webHidden/>
              </w:rPr>
              <w:t>14</w:t>
            </w:r>
            <w:r>
              <w:rPr>
                <w:noProof/>
                <w:webHidden/>
              </w:rPr>
              <w:fldChar w:fldCharType="end"/>
            </w:r>
          </w:hyperlink>
        </w:p>
        <w:p w14:paraId="09B0B9C8" w14:textId="24AD3BD1"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2" w:history="1">
            <w:r w:rsidRPr="009E1B5D">
              <w:rPr>
                <w:rStyle w:val="Hyperlink"/>
                <w:rFonts w:eastAsia="Cambria"/>
                <w:noProof/>
              </w:rPr>
              <w:t>4.16 Payment to Executive Committee Members</w:t>
            </w:r>
            <w:r>
              <w:rPr>
                <w:noProof/>
                <w:webHidden/>
              </w:rPr>
              <w:tab/>
            </w:r>
            <w:r>
              <w:rPr>
                <w:noProof/>
                <w:webHidden/>
              </w:rPr>
              <w:fldChar w:fldCharType="begin"/>
            </w:r>
            <w:r>
              <w:rPr>
                <w:noProof/>
                <w:webHidden/>
              </w:rPr>
              <w:instrText xml:space="preserve"> PAGEREF _Toc229416402 \h </w:instrText>
            </w:r>
            <w:r>
              <w:rPr>
                <w:noProof/>
                <w:webHidden/>
              </w:rPr>
            </w:r>
            <w:r>
              <w:rPr>
                <w:noProof/>
                <w:webHidden/>
              </w:rPr>
              <w:fldChar w:fldCharType="separate"/>
            </w:r>
            <w:r>
              <w:rPr>
                <w:noProof/>
                <w:webHidden/>
              </w:rPr>
              <w:t>14</w:t>
            </w:r>
            <w:r>
              <w:rPr>
                <w:noProof/>
                <w:webHidden/>
              </w:rPr>
              <w:fldChar w:fldCharType="end"/>
            </w:r>
          </w:hyperlink>
        </w:p>
        <w:p w14:paraId="5BD3E913" w14:textId="3A085278"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403" w:history="1">
            <w:r w:rsidRPr="009E1B5D">
              <w:rPr>
                <w:rStyle w:val="Hyperlink"/>
                <w:rFonts w:eastAsia="Cambria"/>
                <w:noProof/>
              </w:rPr>
              <w:t>PART 5 MEETINGS</w:t>
            </w:r>
            <w:r>
              <w:rPr>
                <w:noProof/>
                <w:webHidden/>
              </w:rPr>
              <w:tab/>
            </w:r>
            <w:r>
              <w:rPr>
                <w:noProof/>
                <w:webHidden/>
              </w:rPr>
              <w:fldChar w:fldCharType="begin"/>
            </w:r>
            <w:r>
              <w:rPr>
                <w:noProof/>
                <w:webHidden/>
              </w:rPr>
              <w:instrText xml:space="preserve"> PAGEREF _Toc229416403 \h </w:instrText>
            </w:r>
            <w:r>
              <w:rPr>
                <w:noProof/>
                <w:webHidden/>
              </w:rPr>
            </w:r>
            <w:r>
              <w:rPr>
                <w:noProof/>
                <w:webHidden/>
              </w:rPr>
              <w:fldChar w:fldCharType="separate"/>
            </w:r>
            <w:r>
              <w:rPr>
                <w:noProof/>
                <w:webHidden/>
              </w:rPr>
              <w:t>14</w:t>
            </w:r>
            <w:r>
              <w:rPr>
                <w:noProof/>
                <w:webHidden/>
              </w:rPr>
              <w:fldChar w:fldCharType="end"/>
            </w:r>
          </w:hyperlink>
        </w:p>
        <w:p w14:paraId="6BA15950" w14:textId="693E16C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4" w:history="1">
            <w:r w:rsidRPr="009E1B5D">
              <w:rPr>
                <w:rStyle w:val="Hyperlink"/>
                <w:rFonts w:eastAsia="Cambria"/>
                <w:noProof/>
              </w:rPr>
              <w:t>5.1 Executive Committee Meetings</w:t>
            </w:r>
            <w:r>
              <w:rPr>
                <w:noProof/>
                <w:webHidden/>
              </w:rPr>
              <w:tab/>
            </w:r>
            <w:r>
              <w:rPr>
                <w:noProof/>
                <w:webHidden/>
              </w:rPr>
              <w:fldChar w:fldCharType="begin"/>
            </w:r>
            <w:r>
              <w:rPr>
                <w:noProof/>
                <w:webHidden/>
              </w:rPr>
              <w:instrText xml:space="preserve"> PAGEREF _Toc229416404 \h </w:instrText>
            </w:r>
            <w:r>
              <w:rPr>
                <w:noProof/>
                <w:webHidden/>
              </w:rPr>
            </w:r>
            <w:r>
              <w:rPr>
                <w:noProof/>
                <w:webHidden/>
              </w:rPr>
              <w:fldChar w:fldCharType="separate"/>
            </w:r>
            <w:r>
              <w:rPr>
                <w:noProof/>
                <w:webHidden/>
              </w:rPr>
              <w:t>14</w:t>
            </w:r>
            <w:r>
              <w:rPr>
                <w:noProof/>
                <w:webHidden/>
              </w:rPr>
              <w:fldChar w:fldCharType="end"/>
            </w:r>
          </w:hyperlink>
        </w:p>
        <w:p w14:paraId="27EC42FB" w14:textId="6176FEE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5" w:history="1">
            <w:r w:rsidRPr="009E1B5D">
              <w:rPr>
                <w:rStyle w:val="Hyperlink"/>
                <w:rFonts w:eastAsia="Cambria"/>
                <w:noProof/>
              </w:rPr>
              <w:t>5.2 Notice of Executive Committee Meetings</w:t>
            </w:r>
            <w:r>
              <w:rPr>
                <w:noProof/>
                <w:webHidden/>
              </w:rPr>
              <w:tab/>
            </w:r>
            <w:r>
              <w:rPr>
                <w:noProof/>
                <w:webHidden/>
              </w:rPr>
              <w:fldChar w:fldCharType="begin"/>
            </w:r>
            <w:r>
              <w:rPr>
                <w:noProof/>
                <w:webHidden/>
              </w:rPr>
              <w:instrText xml:space="preserve"> PAGEREF _Toc229416405 \h </w:instrText>
            </w:r>
            <w:r>
              <w:rPr>
                <w:noProof/>
                <w:webHidden/>
              </w:rPr>
            </w:r>
            <w:r>
              <w:rPr>
                <w:noProof/>
                <w:webHidden/>
              </w:rPr>
              <w:fldChar w:fldCharType="separate"/>
            </w:r>
            <w:r>
              <w:rPr>
                <w:noProof/>
                <w:webHidden/>
              </w:rPr>
              <w:t>14</w:t>
            </w:r>
            <w:r>
              <w:rPr>
                <w:noProof/>
                <w:webHidden/>
              </w:rPr>
              <w:fldChar w:fldCharType="end"/>
            </w:r>
          </w:hyperlink>
        </w:p>
        <w:p w14:paraId="2DD266D5" w14:textId="5342C7C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6" w:history="1">
            <w:r w:rsidRPr="009E1B5D">
              <w:rPr>
                <w:rStyle w:val="Hyperlink"/>
                <w:rFonts w:eastAsia="Cambria"/>
                <w:noProof/>
              </w:rPr>
              <w:t>5.3 Procedure and Order of Business</w:t>
            </w:r>
            <w:r>
              <w:rPr>
                <w:noProof/>
                <w:webHidden/>
              </w:rPr>
              <w:tab/>
            </w:r>
            <w:r>
              <w:rPr>
                <w:noProof/>
                <w:webHidden/>
              </w:rPr>
              <w:fldChar w:fldCharType="begin"/>
            </w:r>
            <w:r>
              <w:rPr>
                <w:noProof/>
                <w:webHidden/>
              </w:rPr>
              <w:instrText xml:space="preserve"> PAGEREF _Toc229416406 \h </w:instrText>
            </w:r>
            <w:r>
              <w:rPr>
                <w:noProof/>
                <w:webHidden/>
              </w:rPr>
            </w:r>
            <w:r>
              <w:rPr>
                <w:noProof/>
                <w:webHidden/>
              </w:rPr>
              <w:fldChar w:fldCharType="separate"/>
            </w:r>
            <w:r>
              <w:rPr>
                <w:noProof/>
                <w:webHidden/>
              </w:rPr>
              <w:t>15</w:t>
            </w:r>
            <w:r>
              <w:rPr>
                <w:noProof/>
                <w:webHidden/>
              </w:rPr>
              <w:fldChar w:fldCharType="end"/>
            </w:r>
          </w:hyperlink>
        </w:p>
        <w:p w14:paraId="7BBFD670" w14:textId="7B30576D"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7" w:history="1">
            <w:r w:rsidRPr="009E1B5D">
              <w:rPr>
                <w:rStyle w:val="Hyperlink"/>
                <w:rFonts w:eastAsia="Cambria"/>
                <w:noProof/>
              </w:rPr>
              <w:t>5.4 Quorum for Executive Committee Meetings</w:t>
            </w:r>
            <w:r>
              <w:rPr>
                <w:noProof/>
                <w:webHidden/>
              </w:rPr>
              <w:tab/>
            </w:r>
            <w:r>
              <w:rPr>
                <w:noProof/>
                <w:webHidden/>
              </w:rPr>
              <w:fldChar w:fldCharType="begin"/>
            </w:r>
            <w:r>
              <w:rPr>
                <w:noProof/>
                <w:webHidden/>
              </w:rPr>
              <w:instrText xml:space="preserve"> PAGEREF _Toc229416407 \h </w:instrText>
            </w:r>
            <w:r>
              <w:rPr>
                <w:noProof/>
                <w:webHidden/>
              </w:rPr>
            </w:r>
            <w:r>
              <w:rPr>
                <w:noProof/>
                <w:webHidden/>
              </w:rPr>
              <w:fldChar w:fldCharType="separate"/>
            </w:r>
            <w:r>
              <w:rPr>
                <w:noProof/>
                <w:webHidden/>
              </w:rPr>
              <w:t>15</w:t>
            </w:r>
            <w:r>
              <w:rPr>
                <w:noProof/>
                <w:webHidden/>
              </w:rPr>
              <w:fldChar w:fldCharType="end"/>
            </w:r>
          </w:hyperlink>
        </w:p>
        <w:p w14:paraId="09927775" w14:textId="1EF4990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8" w:history="1">
            <w:r w:rsidRPr="009E1B5D">
              <w:rPr>
                <w:rStyle w:val="Hyperlink"/>
                <w:noProof/>
              </w:rPr>
              <w:t>5.5 Voting at Executive Committee Meetings</w:t>
            </w:r>
            <w:r>
              <w:rPr>
                <w:noProof/>
                <w:webHidden/>
              </w:rPr>
              <w:tab/>
            </w:r>
            <w:r>
              <w:rPr>
                <w:noProof/>
                <w:webHidden/>
              </w:rPr>
              <w:fldChar w:fldCharType="begin"/>
            </w:r>
            <w:r>
              <w:rPr>
                <w:noProof/>
                <w:webHidden/>
              </w:rPr>
              <w:instrText xml:space="preserve"> PAGEREF _Toc229416408 \h </w:instrText>
            </w:r>
            <w:r>
              <w:rPr>
                <w:noProof/>
                <w:webHidden/>
              </w:rPr>
            </w:r>
            <w:r>
              <w:rPr>
                <w:noProof/>
                <w:webHidden/>
              </w:rPr>
              <w:fldChar w:fldCharType="separate"/>
            </w:r>
            <w:r>
              <w:rPr>
                <w:noProof/>
                <w:webHidden/>
              </w:rPr>
              <w:t>15</w:t>
            </w:r>
            <w:r>
              <w:rPr>
                <w:noProof/>
                <w:webHidden/>
              </w:rPr>
              <w:fldChar w:fldCharType="end"/>
            </w:r>
          </w:hyperlink>
        </w:p>
        <w:p w14:paraId="52FD8537" w14:textId="5F8AF13C"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09" w:history="1">
            <w:r w:rsidRPr="009E1B5D">
              <w:rPr>
                <w:rStyle w:val="Hyperlink"/>
                <w:rFonts w:eastAsia="Cambria"/>
                <w:noProof/>
              </w:rPr>
              <w:t>5.6 Minutes of Executive Committee Meetings</w:t>
            </w:r>
            <w:r>
              <w:rPr>
                <w:noProof/>
                <w:webHidden/>
              </w:rPr>
              <w:tab/>
            </w:r>
            <w:r>
              <w:rPr>
                <w:noProof/>
                <w:webHidden/>
              </w:rPr>
              <w:fldChar w:fldCharType="begin"/>
            </w:r>
            <w:r>
              <w:rPr>
                <w:noProof/>
                <w:webHidden/>
              </w:rPr>
              <w:instrText xml:space="preserve"> PAGEREF _Toc229416409 \h </w:instrText>
            </w:r>
            <w:r>
              <w:rPr>
                <w:noProof/>
                <w:webHidden/>
              </w:rPr>
            </w:r>
            <w:r>
              <w:rPr>
                <w:noProof/>
                <w:webHidden/>
              </w:rPr>
              <w:fldChar w:fldCharType="separate"/>
            </w:r>
            <w:r>
              <w:rPr>
                <w:noProof/>
                <w:webHidden/>
              </w:rPr>
              <w:t>15</w:t>
            </w:r>
            <w:r>
              <w:rPr>
                <w:noProof/>
                <w:webHidden/>
              </w:rPr>
              <w:fldChar w:fldCharType="end"/>
            </w:r>
          </w:hyperlink>
        </w:p>
        <w:p w14:paraId="62EC7448" w14:textId="19D4126E"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0" w:history="1">
            <w:r w:rsidRPr="009E1B5D">
              <w:rPr>
                <w:rStyle w:val="Hyperlink"/>
                <w:noProof/>
                <w:highlight w:val="yellow"/>
              </w:rPr>
              <w:t>5.7 Use of Technology to be Present at Committee Meetings</w:t>
            </w:r>
            <w:r>
              <w:rPr>
                <w:noProof/>
                <w:webHidden/>
              </w:rPr>
              <w:tab/>
            </w:r>
            <w:r>
              <w:rPr>
                <w:noProof/>
                <w:webHidden/>
              </w:rPr>
              <w:fldChar w:fldCharType="begin"/>
            </w:r>
            <w:r>
              <w:rPr>
                <w:noProof/>
                <w:webHidden/>
              </w:rPr>
              <w:instrText xml:space="preserve"> PAGEREF _Toc229416410 \h </w:instrText>
            </w:r>
            <w:r>
              <w:rPr>
                <w:noProof/>
                <w:webHidden/>
              </w:rPr>
            </w:r>
            <w:r>
              <w:rPr>
                <w:noProof/>
                <w:webHidden/>
              </w:rPr>
              <w:fldChar w:fldCharType="separate"/>
            </w:r>
            <w:r>
              <w:rPr>
                <w:noProof/>
                <w:webHidden/>
              </w:rPr>
              <w:t>16</w:t>
            </w:r>
            <w:r>
              <w:rPr>
                <w:noProof/>
                <w:webHidden/>
              </w:rPr>
              <w:fldChar w:fldCharType="end"/>
            </w:r>
          </w:hyperlink>
        </w:p>
        <w:p w14:paraId="2435DE2D" w14:textId="10A60D8D"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1" w:history="1">
            <w:r w:rsidRPr="009E1B5D">
              <w:rPr>
                <w:rStyle w:val="Hyperlink"/>
                <w:rFonts w:eastAsia="Arial"/>
                <w:noProof/>
              </w:rPr>
              <w:t>5.8 Minutes of Executive Committee Meetings</w:t>
            </w:r>
            <w:r>
              <w:rPr>
                <w:noProof/>
                <w:webHidden/>
              </w:rPr>
              <w:tab/>
            </w:r>
            <w:r>
              <w:rPr>
                <w:noProof/>
                <w:webHidden/>
              </w:rPr>
              <w:fldChar w:fldCharType="begin"/>
            </w:r>
            <w:r>
              <w:rPr>
                <w:noProof/>
                <w:webHidden/>
              </w:rPr>
              <w:instrText xml:space="preserve"> PAGEREF _Toc229416411 \h </w:instrText>
            </w:r>
            <w:r>
              <w:rPr>
                <w:noProof/>
                <w:webHidden/>
              </w:rPr>
            </w:r>
            <w:r>
              <w:rPr>
                <w:noProof/>
                <w:webHidden/>
              </w:rPr>
              <w:fldChar w:fldCharType="separate"/>
            </w:r>
            <w:r>
              <w:rPr>
                <w:noProof/>
                <w:webHidden/>
              </w:rPr>
              <w:t>16</w:t>
            </w:r>
            <w:r>
              <w:rPr>
                <w:noProof/>
                <w:webHidden/>
              </w:rPr>
              <w:fldChar w:fldCharType="end"/>
            </w:r>
          </w:hyperlink>
        </w:p>
        <w:p w14:paraId="41992D07" w14:textId="5BABBDA0"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2" w:history="1">
            <w:r w:rsidRPr="009E1B5D">
              <w:rPr>
                <w:rStyle w:val="Hyperlink"/>
                <w:rFonts w:eastAsia="Cambria"/>
                <w:noProof/>
              </w:rPr>
              <w:t>5.9 Sub-Committees</w:t>
            </w:r>
            <w:r>
              <w:rPr>
                <w:noProof/>
                <w:webHidden/>
              </w:rPr>
              <w:tab/>
            </w:r>
            <w:r>
              <w:rPr>
                <w:noProof/>
                <w:webHidden/>
              </w:rPr>
              <w:fldChar w:fldCharType="begin"/>
            </w:r>
            <w:r>
              <w:rPr>
                <w:noProof/>
                <w:webHidden/>
              </w:rPr>
              <w:instrText xml:space="preserve"> PAGEREF _Toc229416412 \h </w:instrText>
            </w:r>
            <w:r>
              <w:rPr>
                <w:noProof/>
                <w:webHidden/>
              </w:rPr>
            </w:r>
            <w:r>
              <w:rPr>
                <w:noProof/>
                <w:webHidden/>
              </w:rPr>
              <w:fldChar w:fldCharType="separate"/>
            </w:r>
            <w:r>
              <w:rPr>
                <w:noProof/>
                <w:webHidden/>
              </w:rPr>
              <w:t>16</w:t>
            </w:r>
            <w:r>
              <w:rPr>
                <w:noProof/>
                <w:webHidden/>
              </w:rPr>
              <w:fldChar w:fldCharType="end"/>
            </w:r>
          </w:hyperlink>
        </w:p>
        <w:p w14:paraId="2C6146BA" w14:textId="38448A62"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3" w:history="1">
            <w:r w:rsidRPr="009E1B5D">
              <w:rPr>
                <w:rStyle w:val="Hyperlink"/>
                <w:rFonts w:eastAsia="Cambria"/>
                <w:noProof/>
              </w:rPr>
              <w:t>5.10 Delegation to Sub-Committees and Holders of Subsidiary Offices</w:t>
            </w:r>
            <w:r>
              <w:rPr>
                <w:noProof/>
                <w:webHidden/>
              </w:rPr>
              <w:tab/>
            </w:r>
            <w:r>
              <w:rPr>
                <w:noProof/>
                <w:webHidden/>
              </w:rPr>
              <w:fldChar w:fldCharType="begin"/>
            </w:r>
            <w:r>
              <w:rPr>
                <w:noProof/>
                <w:webHidden/>
              </w:rPr>
              <w:instrText xml:space="preserve"> PAGEREF _Toc229416413 \h </w:instrText>
            </w:r>
            <w:r>
              <w:rPr>
                <w:noProof/>
                <w:webHidden/>
              </w:rPr>
            </w:r>
            <w:r>
              <w:rPr>
                <w:noProof/>
                <w:webHidden/>
              </w:rPr>
              <w:fldChar w:fldCharType="separate"/>
            </w:r>
            <w:r>
              <w:rPr>
                <w:noProof/>
                <w:webHidden/>
              </w:rPr>
              <w:t>16</w:t>
            </w:r>
            <w:r>
              <w:rPr>
                <w:noProof/>
                <w:webHidden/>
              </w:rPr>
              <w:fldChar w:fldCharType="end"/>
            </w:r>
          </w:hyperlink>
        </w:p>
        <w:p w14:paraId="2AE3179A" w14:textId="4763688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4" w:history="1">
            <w:r w:rsidRPr="009E1B5D">
              <w:rPr>
                <w:rStyle w:val="Hyperlink"/>
                <w:rFonts w:eastAsia="Cambria"/>
                <w:noProof/>
              </w:rPr>
              <w:t>5.11 Annual General Meeting (AGM)</w:t>
            </w:r>
            <w:r>
              <w:rPr>
                <w:noProof/>
                <w:webHidden/>
              </w:rPr>
              <w:tab/>
            </w:r>
            <w:r>
              <w:rPr>
                <w:noProof/>
                <w:webHidden/>
              </w:rPr>
              <w:fldChar w:fldCharType="begin"/>
            </w:r>
            <w:r>
              <w:rPr>
                <w:noProof/>
                <w:webHidden/>
              </w:rPr>
              <w:instrText xml:space="preserve"> PAGEREF _Toc229416414 \h </w:instrText>
            </w:r>
            <w:r>
              <w:rPr>
                <w:noProof/>
                <w:webHidden/>
              </w:rPr>
            </w:r>
            <w:r>
              <w:rPr>
                <w:noProof/>
                <w:webHidden/>
              </w:rPr>
              <w:fldChar w:fldCharType="separate"/>
            </w:r>
            <w:r>
              <w:rPr>
                <w:noProof/>
                <w:webHidden/>
              </w:rPr>
              <w:t>17</w:t>
            </w:r>
            <w:r>
              <w:rPr>
                <w:noProof/>
                <w:webHidden/>
              </w:rPr>
              <w:fldChar w:fldCharType="end"/>
            </w:r>
          </w:hyperlink>
        </w:p>
        <w:p w14:paraId="650D341A" w14:textId="586F8F0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5" w:history="1">
            <w:r w:rsidRPr="009E1B5D">
              <w:rPr>
                <w:rStyle w:val="Hyperlink"/>
                <w:rFonts w:eastAsia="Cambria"/>
                <w:noProof/>
              </w:rPr>
              <w:t>5.12 Special General Meetings</w:t>
            </w:r>
            <w:r>
              <w:rPr>
                <w:noProof/>
                <w:webHidden/>
              </w:rPr>
              <w:tab/>
            </w:r>
            <w:r>
              <w:rPr>
                <w:noProof/>
                <w:webHidden/>
              </w:rPr>
              <w:fldChar w:fldCharType="begin"/>
            </w:r>
            <w:r>
              <w:rPr>
                <w:noProof/>
                <w:webHidden/>
              </w:rPr>
              <w:instrText xml:space="preserve"> PAGEREF _Toc229416415 \h </w:instrText>
            </w:r>
            <w:r>
              <w:rPr>
                <w:noProof/>
                <w:webHidden/>
              </w:rPr>
            </w:r>
            <w:r>
              <w:rPr>
                <w:noProof/>
                <w:webHidden/>
              </w:rPr>
              <w:fldChar w:fldCharType="separate"/>
            </w:r>
            <w:r>
              <w:rPr>
                <w:noProof/>
                <w:webHidden/>
              </w:rPr>
              <w:t>17</w:t>
            </w:r>
            <w:r>
              <w:rPr>
                <w:noProof/>
                <w:webHidden/>
              </w:rPr>
              <w:fldChar w:fldCharType="end"/>
            </w:r>
          </w:hyperlink>
        </w:p>
        <w:p w14:paraId="4694BC63" w14:textId="703EE2F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6" w:history="1">
            <w:r w:rsidRPr="009E1B5D">
              <w:rPr>
                <w:rStyle w:val="Hyperlink"/>
                <w:rFonts w:eastAsia="Cambria"/>
                <w:noProof/>
              </w:rPr>
              <w:t>5.13 Notice of General Meetings</w:t>
            </w:r>
            <w:r>
              <w:rPr>
                <w:noProof/>
                <w:webHidden/>
              </w:rPr>
              <w:tab/>
            </w:r>
            <w:r>
              <w:rPr>
                <w:noProof/>
                <w:webHidden/>
              </w:rPr>
              <w:fldChar w:fldCharType="begin"/>
            </w:r>
            <w:r>
              <w:rPr>
                <w:noProof/>
                <w:webHidden/>
              </w:rPr>
              <w:instrText xml:space="preserve"> PAGEREF _Toc229416416 \h </w:instrText>
            </w:r>
            <w:r>
              <w:rPr>
                <w:noProof/>
                <w:webHidden/>
              </w:rPr>
            </w:r>
            <w:r>
              <w:rPr>
                <w:noProof/>
                <w:webHidden/>
              </w:rPr>
              <w:fldChar w:fldCharType="separate"/>
            </w:r>
            <w:r>
              <w:rPr>
                <w:noProof/>
                <w:webHidden/>
              </w:rPr>
              <w:t>17</w:t>
            </w:r>
            <w:r>
              <w:rPr>
                <w:noProof/>
                <w:webHidden/>
              </w:rPr>
              <w:fldChar w:fldCharType="end"/>
            </w:r>
          </w:hyperlink>
        </w:p>
        <w:p w14:paraId="530BEDDE" w14:textId="257D2DFB"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7" w:history="1">
            <w:r w:rsidRPr="009E1B5D">
              <w:rPr>
                <w:rStyle w:val="Hyperlink"/>
                <w:rFonts w:eastAsia="Cambria"/>
                <w:noProof/>
              </w:rPr>
              <w:t>5.14 Presiding Member and Quorum for General Meetings</w:t>
            </w:r>
            <w:r>
              <w:rPr>
                <w:noProof/>
                <w:webHidden/>
              </w:rPr>
              <w:tab/>
            </w:r>
            <w:r>
              <w:rPr>
                <w:noProof/>
                <w:webHidden/>
              </w:rPr>
              <w:fldChar w:fldCharType="begin"/>
            </w:r>
            <w:r>
              <w:rPr>
                <w:noProof/>
                <w:webHidden/>
              </w:rPr>
              <w:instrText xml:space="preserve"> PAGEREF _Toc229416417 \h </w:instrText>
            </w:r>
            <w:r>
              <w:rPr>
                <w:noProof/>
                <w:webHidden/>
              </w:rPr>
            </w:r>
            <w:r>
              <w:rPr>
                <w:noProof/>
                <w:webHidden/>
              </w:rPr>
              <w:fldChar w:fldCharType="separate"/>
            </w:r>
            <w:r>
              <w:rPr>
                <w:noProof/>
                <w:webHidden/>
              </w:rPr>
              <w:t>18</w:t>
            </w:r>
            <w:r>
              <w:rPr>
                <w:noProof/>
                <w:webHidden/>
              </w:rPr>
              <w:fldChar w:fldCharType="end"/>
            </w:r>
          </w:hyperlink>
        </w:p>
        <w:p w14:paraId="0BB13791" w14:textId="64C53C6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8" w:history="1">
            <w:r w:rsidRPr="009E1B5D">
              <w:rPr>
                <w:rStyle w:val="Hyperlink"/>
                <w:rFonts w:eastAsia="Cambria"/>
                <w:noProof/>
              </w:rPr>
              <w:t>5.15 Proxies</w:t>
            </w:r>
            <w:r>
              <w:rPr>
                <w:noProof/>
                <w:webHidden/>
              </w:rPr>
              <w:tab/>
            </w:r>
            <w:r>
              <w:rPr>
                <w:noProof/>
                <w:webHidden/>
              </w:rPr>
              <w:fldChar w:fldCharType="begin"/>
            </w:r>
            <w:r>
              <w:rPr>
                <w:noProof/>
                <w:webHidden/>
              </w:rPr>
              <w:instrText xml:space="preserve"> PAGEREF _Toc229416418 \h </w:instrText>
            </w:r>
            <w:r>
              <w:rPr>
                <w:noProof/>
                <w:webHidden/>
              </w:rPr>
            </w:r>
            <w:r>
              <w:rPr>
                <w:noProof/>
                <w:webHidden/>
              </w:rPr>
              <w:fldChar w:fldCharType="separate"/>
            </w:r>
            <w:r>
              <w:rPr>
                <w:noProof/>
                <w:webHidden/>
              </w:rPr>
              <w:t>18</w:t>
            </w:r>
            <w:r>
              <w:rPr>
                <w:noProof/>
                <w:webHidden/>
              </w:rPr>
              <w:fldChar w:fldCharType="end"/>
            </w:r>
          </w:hyperlink>
        </w:p>
        <w:p w14:paraId="28AD67F4" w14:textId="38FF2B7A"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19" w:history="1">
            <w:r w:rsidRPr="009E1B5D">
              <w:rPr>
                <w:rStyle w:val="Hyperlink"/>
                <w:rFonts w:eastAsia="Cambria"/>
                <w:noProof/>
              </w:rPr>
              <w:t>5.16 Adjournment of General Meeting</w:t>
            </w:r>
            <w:r>
              <w:rPr>
                <w:noProof/>
                <w:webHidden/>
              </w:rPr>
              <w:tab/>
            </w:r>
            <w:r>
              <w:rPr>
                <w:noProof/>
                <w:webHidden/>
              </w:rPr>
              <w:fldChar w:fldCharType="begin"/>
            </w:r>
            <w:r>
              <w:rPr>
                <w:noProof/>
                <w:webHidden/>
              </w:rPr>
              <w:instrText xml:space="preserve"> PAGEREF _Toc229416419 \h </w:instrText>
            </w:r>
            <w:r>
              <w:rPr>
                <w:noProof/>
                <w:webHidden/>
              </w:rPr>
            </w:r>
            <w:r>
              <w:rPr>
                <w:noProof/>
                <w:webHidden/>
              </w:rPr>
              <w:fldChar w:fldCharType="separate"/>
            </w:r>
            <w:r>
              <w:rPr>
                <w:noProof/>
                <w:webHidden/>
              </w:rPr>
              <w:t>18</w:t>
            </w:r>
            <w:r>
              <w:rPr>
                <w:noProof/>
                <w:webHidden/>
              </w:rPr>
              <w:fldChar w:fldCharType="end"/>
            </w:r>
          </w:hyperlink>
        </w:p>
        <w:p w14:paraId="1F79D0E9" w14:textId="4DD9444E"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0" w:history="1">
            <w:r w:rsidRPr="009E1B5D">
              <w:rPr>
                <w:rStyle w:val="Hyperlink"/>
                <w:rFonts w:eastAsia="Cambria"/>
                <w:noProof/>
              </w:rPr>
              <w:t>5.17 Voting at General Meeting</w:t>
            </w:r>
            <w:r>
              <w:rPr>
                <w:noProof/>
                <w:webHidden/>
              </w:rPr>
              <w:tab/>
            </w:r>
            <w:r>
              <w:rPr>
                <w:noProof/>
                <w:webHidden/>
              </w:rPr>
              <w:fldChar w:fldCharType="begin"/>
            </w:r>
            <w:r>
              <w:rPr>
                <w:noProof/>
                <w:webHidden/>
              </w:rPr>
              <w:instrText xml:space="preserve"> PAGEREF _Toc229416420 \h </w:instrText>
            </w:r>
            <w:r>
              <w:rPr>
                <w:noProof/>
                <w:webHidden/>
              </w:rPr>
            </w:r>
            <w:r>
              <w:rPr>
                <w:noProof/>
                <w:webHidden/>
              </w:rPr>
              <w:fldChar w:fldCharType="separate"/>
            </w:r>
            <w:r>
              <w:rPr>
                <w:noProof/>
                <w:webHidden/>
              </w:rPr>
              <w:t>18</w:t>
            </w:r>
            <w:r>
              <w:rPr>
                <w:noProof/>
                <w:webHidden/>
              </w:rPr>
              <w:fldChar w:fldCharType="end"/>
            </w:r>
          </w:hyperlink>
        </w:p>
        <w:p w14:paraId="1F50493F" w14:textId="5C10015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1" w:history="1">
            <w:r w:rsidRPr="009E1B5D">
              <w:rPr>
                <w:rStyle w:val="Hyperlink"/>
                <w:rFonts w:eastAsia="Cambria"/>
                <w:noProof/>
              </w:rPr>
              <w:t>5.18 Minutes of General Meeting</w:t>
            </w:r>
            <w:r>
              <w:rPr>
                <w:noProof/>
                <w:webHidden/>
              </w:rPr>
              <w:tab/>
            </w:r>
            <w:r>
              <w:rPr>
                <w:noProof/>
                <w:webHidden/>
              </w:rPr>
              <w:fldChar w:fldCharType="begin"/>
            </w:r>
            <w:r>
              <w:rPr>
                <w:noProof/>
                <w:webHidden/>
              </w:rPr>
              <w:instrText xml:space="preserve"> PAGEREF _Toc229416421 \h </w:instrText>
            </w:r>
            <w:r>
              <w:rPr>
                <w:noProof/>
                <w:webHidden/>
              </w:rPr>
            </w:r>
            <w:r>
              <w:rPr>
                <w:noProof/>
                <w:webHidden/>
              </w:rPr>
              <w:fldChar w:fldCharType="separate"/>
            </w:r>
            <w:r>
              <w:rPr>
                <w:noProof/>
                <w:webHidden/>
              </w:rPr>
              <w:t>18</w:t>
            </w:r>
            <w:r>
              <w:rPr>
                <w:noProof/>
                <w:webHidden/>
              </w:rPr>
              <w:fldChar w:fldCharType="end"/>
            </w:r>
          </w:hyperlink>
        </w:p>
        <w:p w14:paraId="6616BE1E" w14:textId="1120BAED"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2" w:history="1">
            <w:r w:rsidRPr="009E1B5D">
              <w:rPr>
                <w:rStyle w:val="Hyperlink"/>
                <w:rFonts w:eastAsia="Cambria"/>
                <w:noProof/>
              </w:rPr>
              <w:t>5.19 When Special Resolutions Are Required</w:t>
            </w:r>
            <w:r>
              <w:rPr>
                <w:noProof/>
                <w:webHidden/>
              </w:rPr>
              <w:tab/>
            </w:r>
            <w:r>
              <w:rPr>
                <w:noProof/>
                <w:webHidden/>
              </w:rPr>
              <w:fldChar w:fldCharType="begin"/>
            </w:r>
            <w:r>
              <w:rPr>
                <w:noProof/>
                <w:webHidden/>
              </w:rPr>
              <w:instrText xml:space="preserve"> PAGEREF _Toc229416422 \h </w:instrText>
            </w:r>
            <w:r>
              <w:rPr>
                <w:noProof/>
                <w:webHidden/>
              </w:rPr>
            </w:r>
            <w:r>
              <w:rPr>
                <w:noProof/>
                <w:webHidden/>
              </w:rPr>
              <w:fldChar w:fldCharType="separate"/>
            </w:r>
            <w:r>
              <w:rPr>
                <w:noProof/>
                <w:webHidden/>
              </w:rPr>
              <w:t>19</w:t>
            </w:r>
            <w:r>
              <w:rPr>
                <w:noProof/>
                <w:webHidden/>
              </w:rPr>
              <w:fldChar w:fldCharType="end"/>
            </w:r>
          </w:hyperlink>
        </w:p>
        <w:p w14:paraId="118862A3" w14:textId="058461B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3" w:history="1">
            <w:r w:rsidRPr="009E1B5D">
              <w:rPr>
                <w:rStyle w:val="Hyperlink"/>
                <w:rFonts w:eastAsia="Cambria"/>
                <w:noProof/>
              </w:rPr>
              <w:t>5.20 Determining Whether Resolution Carried</w:t>
            </w:r>
            <w:r>
              <w:rPr>
                <w:noProof/>
                <w:webHidden/>
              </w:rPr>
              <w:tab/>
            </w:r>
            <w:r>
              <w:rPr>
                <w:noProof/>
                <w:webHidden/>
              </w:rPr>
              <w:fldChar w:fldCharType="begin"/>
            </w:r>
            <w:r>
              <w:rPr>
                <w:noProof/>
                <w:webHidden/>
              </w:rPr>
              <w:instrText xml:space="preserve"> PAGEREF _Toc229416423 \h </w:instrText>
            </w:r>
            <w:r>
              <w:rPr>
                <w:noProof/>
                <w:webHidden/>
              </w:rPr>
            </w:r>
            <w:r>
              <w:rPr>
                <w:noProof/>
                <w:webHidden/>
              </w:rPr>
              <w:fldChar w:fldCharType="separate"/>
            </w:r>
            <w:r>
              <w:rPr>
                <w:noProof/>
                <w:webHidden/>
              </w:rPr>
              <w:t>19</w:t>
            </w:r>
            <w:r>
              <w:rPr>
                <w:noProof/>
                <w:webHidden/>
              </w:rPr>
              <w:fldChar w:fldCharType="end"/>
            </w:r>
          </w:hyperlink>
        </w:p>
        <w:p w14:paraId="383CC39C" w14:textId="45E73DCB"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424" w:history="1">
            <w:r w:rsidRPr="009E1B5D">
              <w:rPr>
                <w:rStyle w:val="Hyperlink"/>
                <w:rFonts w:eastAsia="Cambria"/>
                <w:noProof/>
              </w:rPr>
              <w:t>PART 6 DISCIPLINARY ACTION, DISPUTES AND MEDIATION</w:t>
            </w:r>
            <w:r>
              <w:rPr>
                <w:noProof/>
                <w:webHidden/>
              </w:rPr>
              <w:tab/>
            </w:r>
            <w:r>
              <w:rPr>
                <w:noProof/>
                <w:webHidden/>
              </w:rPr>
              <w:fldChar w:fldCharType="begin"/>
            </w:r>
            <w:r>
              <w:rPr>
                <w:noProof/>
                <w:webHidden/>
              </w:rPr>
              <w:instrText xml:space="preserve"> PAGEREF _Toc229416424 \h </w:instrText>
            </w:r>
            <w:r>
              <w:rPr>
                <w:noProof/>
                <w:webHidden/>
              </w:rPr>
            </w:r>
            <w:r>
              <w:rPr>
                <w:noProof/>
                <w:webHidden/>
              </w:rPr>
              <w:fldChar w:fldCharType="separate"/>
            </w:r>
            <w:r>
              <w:rPr>
                <w:noProof/>
                <w:webHidden/>
              </w:rPr>
              <w:t>19</w:t>
            </w:r>
            <w:r>
              <w:rPr>
                <w:noProof/>
                <w:webHidden/>
              </w:rPr>
              <w:fldChar w:fldCharType="end"/>
            </w:r>
          </w:hyperlink>
        </w:p>
        <w:p w14:paraId="0E28FA96" w14:textId="04DC34B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5" w:history="1">
            <w:r w:rsidRPr="009E1B5D">
              <w:rPr>
                <w:rStyle w:val="Hyperlink"/>
                <w:rFonts w:eastAsia="Cambria"/>
                <w:noProof/>
              </w:rPr>
              <w:t>6.1 Disciplinary Action</w:t>
            </w:r>
            <w:r>
              <w:rPr>
                <w:noProof/>
                <w:webHidden/>
              </w:rPr>
              <w:tab/>
            </w:r>
            <w:r>
              <w:rPr>
                <w:noProof/>
                <w:webHidden/>
              </w:rPr>
              <w:fldChar w:fldCharType="begin"/>
            </w:r>
            <w:r>
              <w:rPr>
                <w:noProof/>
                <w:webHidden/>
              </w:rPr>
              <w:instrText xml:space="preserve"> PAGEREF _Toc229416425 \h </w:instrText>
            </w:r>
            <w:r>
              <w:rPr>
                <w:noProof/>
                <w:webHidden/>
              </w:rPr>
            </w:r>
            <w:r>
              <w:rPr>
                <w:noProof/>
                <w:webHidden/>
              </w:rPr>
              <w:fldChar w:fldCharType="separate"/>
            </w:r>
            <w:r>
              <w:rPr>
                <w:noProof/>
                <w:webHidden/>
              </w:rPr>
              <w:t>19</w:t>
            </w:r>
            <w:r>
              <w:rPr>
                <w:noProof/>
                <w:webHidden/>
              </w:rPr>
              <w:fldChar w:fldCharType="end"/>
            </w:r>
          </w:hyperlink>
        </w:p>
        <w:p w14:paraId="552207D6" w14:textId="2159299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6" w:history="1">
            <w:r w:rsidRPr="009E1B5D">
              <w:rPr>
                <w:rStyle w:val="Hyperlink"/>
                <w:rFonts w:eastAsia="Cambria"/>
                <w:noProof/>
              </w:rPr>
              <w:t>6.2 Consequences of Suspension</w:t>
            </w:r>
            <w:r>
              <w:rPr>
                <w:noProof/>
                <w:webHidden/>
              </w:rPr>
              <w:tab/>
            </w:r>
            <w:r>
              <w:rPr>
                <w:noProof/>
                <w:webHidden/>
              </w:rPr>
              <w:fldChar w:fldCharType="begin"/>
            </w:r>
            <w:r>
              <w:rPr>
                <w:noProof/>
                <w:webHidden/>
              </w:rPr>
              <w:instrText xml:space="preserve"> PAGEREF _Toc229416426 \h </w:instrText>
            </w:r>
            <w:r>
              <w:rPr>
                <w:noProof/>
                <w:webHidden/>
              </w:rPr>
            </w:r>
            <w:r>
              <w:rPr>
                <w:noProof/>
                <w:webHidden/>
              </w:rPr>
              <w:fldChar w:fldCharType="separate"/>
            </w:r>
            <w:r>
              <w:rPr>
                <w:noProof/>
                <w:webHidden/>
              </w:rPr>
              <w:t>19</w:t>
            </w:r>
            <w:r>
              <w:rPr>
                <w:noProof/>
                <w:webHidden/>
              </w:rPr>
              <w:fldChar w:fldCharType="end"/>
            </w:r>
          </w:hyperlink>
        </w:p>
        <w:p w14:paraId="15937130" w14:textId="7D29AC23"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7" w:history="1">
            <w:r w:rsidRPr="009E1B5D">
              <w:rPr>
                <w:rStyle w:val="Hyperlink"/>
                <w:noProof/>
              </w:rPr>
              <w:t>6.3 Internal Dispute Resolution</w:t>
            </w:r>
            <w:r>
              <w:rPr>
                <w:noProof/>
                <w:webHidden/>
              </w:rPr>
              <w:tab/>
            </w:r>
            <w:r>
              <w:rPr>
                <w:noProof/>
                <w:webHidden/>
              </w:rPr>
              <w:fldChar w:fldCharType="begin"/>
            </w:r>
            <w:r>
              <w:rPr>
                <w:noProof/>
                <w:webHidden/>
              </w:rPr>
              <w:instrText xml:space="preserve"> PAGEREF _Toc229416427 \h </w:instrText>
            </w:r>
            <w:r>
              <w:rPr>
                <w:noProof/>
                <w:webHidden/>
              </w:rPr>
            </w:r>
            <w:r>
              <w:rPr>
                <w:noProof/>
                <w:webHidden/>
              </w:rPr>
              <w:fldChar w:fldCharType="separate"/>
            </w:r>
            <w:r>
              <w:rPr>
                <w:noProof/>
                <w:webHidden/>
              </w:rPr>
              <w:t>19</w:t>
            </w:r>
            <w:r>
              <w:rPr>
                <w:noProof/>
                <w:webHidden/>
              </w:rPr>
              <w:fldChar w:fldCharType="end"/>
            </w:r>
          </w:hyperlink>
        </w:p>
        <w:p w14:paraId="546A0D1C" w14:textId="053F8989"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8" w:history="1">
            <w:r w:rsidRPr="009E1B5D">
              <w:rPr>
                <w:rStyle w:val="Hyperlink"/>
                <w:rFonts w:eastAsia="Cambria"/>
                <w:noProof/>
              </w:rPr>
              <w:t>6.4 Parties to Attempt to Resolve Dispute</w:t>
            </w:r>
            <w:r>
              <w:rPr>
                <w:noProof/>
                <w:webHidden/>
              </w:rPr>
              <w:tab/>
            </w:r>
            <w:r>
              <w:rPr>
                <w:noProof/>
                <w:webHidden/>
              </w:rPr>
              <w:fldChar w:fldCharType="begin"/>
            </w:r>
            <w:r>
              <w:rPr>
                <w:noProof/>
                <w:webHidden/>
              </w:rPr>
              <w:instrText xml:space="preserve"> PAGEREF _Toc229416428 \h </w:instrText>
            </w:r>
            <w:r>
              <w:rPr>
                <w:noProof/>
                <w:webHidden/>
              </w:rPr>
            </w:r>
            <w:r>
              <w:rPr>
                <w:noProof/>
                <w:webHidden/>
              </w:rPr>
              <w:fldChar w:fldCharType="separate"/>
            </w:r>
            <w:r>
              <w:rPr>
                <w:noProof/>
                <w:webHidden/>
              </w:rPr>
              <w:t>20</w:t>
            </w:r>
            <w:r>
              <w:rPr>
                <w:noProof/>
                <w:webHidden/>
              </w:rPr>
              <w:fldChar w:fldCharType="end"/>
            </w:r>
          </w:hyperlink>
        </w:p>
        <w:p w14:paraId="0385E0BD" w14:textId="206B7FA9"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29" w:history="1">
            <w:r w:rsidRPr="009E1B5D">
              <w:rPr>
                <w:rStyle w:val="Hyperlink"/>
                <w:rFonts w:eastAsia="Cambria"/>
                <w:noProof/>
              </w:rPr>
              <w:t>6.5 How Grievance Procedure is Started</w:t>
            </w:r>
            <w:r>
              <w:rPr>
                <w:noProof/>
                <w:webHidden/>
              </w:rPr>
              <w:tab/>
            </w:r>
            <w:r>
              <w:rPr>
                <w:noProof/>
                <w:webHidden/>
              </w:rPr>
              <w:fldChar w:fldCharType="begin"/>
            </w:r>
            <w:r>
              <w:rPr>
                <w:noProof/>
                <w:webHidden/>
              </w:rPr>
              <w:instrText xml:space="preserve"> PAGEREF _Toc229416429 \h </w:instrText>
            </w:r>
            <w:r>
              <w:rPr>
                <w:noProof/>
                <w:webHidden/>
              </w:rPr>
            </w:r>
            <w:r>
              <w:rPr>
                <w:noProof/>
                <w:webHidden/>
              </w:rPr>
              <w:fldChar w:fldCharType="separate"/>
            </w:r>
            <w:r>
              <w:rPr>
                <w:noProof/>
                <w:webHidden/>
              </w:rPr>
              <w:t>20</w:t>
            </w:r>
            <w:r>
              <w:rPr>
                <w:noProof/>
                <w:webHidden/>
              </w:rPr>
              <w:fldChar w:fldCharType="end"/>
            </w:r>
          </w:hyperlink>
        </w:p>
        <w:p w14:paraId="420B65E9" w14:textId="2FF7D71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0" w:history="1">
            <w:r w:rsidRPr="009E1B5D">
              <w:rPr>
                <w:rStyle w:val="Hyperlink"/>
                <w:rFonts w:eastAsia="Cambria"/>
                <w:noProof/>
              </w:rPr>
              <w:t>6.6 Appointment of a Mediator</w:t>
            </w:r>
            <w:r>
              <w:rPr>
                <w:noProof/>
                <w:webHidden/>
              </w:rPr>
              <w:tab/>
            </w:r>
            <w:r>
              <w:rPr>
                <w:noProof/>
                <w:webHidden/>
              </w:rPr>
              <w:fldChar w:fldCharType="begin"/>
            </w:r>
            <w:r>
              <w:rPr>
                <w:noProof/>
                <w:webHidden/>
              </w:rPr>
              <w:instrText xml:space="preserve"> PAGEREF _Toc229416430 \h </w:instrText>
            </w:r>
            <w:r>
              <w:rPr>
                <w:noProof/>
                <w:webHidden/>
              </w:rPr>
            </w:r>
            <w:r>
              <w:rPr>
                <w:noProof/>
                <w:webHidden/>
              </w:rPr>
              <w:fldChar w:fldCharType="separate"/>
            </w:r>
            <w:r>
              <w:rPr>
                <w:noProof/>
                <w:webHidden/>
              </w:rPr>
              <w:t>20</w:t>
            </w:r>
            <w:r>
              <w:rPr>
                <w:noProof/>
                <w:webHidden/>
              </w:rPr>
              <w:fldChar w:fldCharType="end"/>
            </w:r>
          </w:hyperlink>
        </w:p>
        <w:p w14:paraId="4A517EC6" w14:textId="5763F59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1" w:history="1">
            <w:r w:rsidRPr="009E1B5D">
              <w:rPr>
                <w:rStyle w:val="Hyperlink"/>
                <w:rFonts w:eastAsia="Cambria"/>
                <w:noProof/>
              </w:rPr>
              <w:t>6.7 Mediation Process</w:t>
            </w:r>
            <w:r>
              <w:rPr>
                <w:noProof/>
                <w:webHidden/>
              </w:rPr>
              <w:tab/>
            </w:r>
            <w:r>
              <w:rPr>
                <w:noProof/>
                <w:webHidden/>
              </w:rPr>
              <w:fldChar w:fldCharType="begin"/>
            </w:r>
            <w:r>
              <w:rPr>
                <w:noProof/>
                <w:webHidden/>
              </w:rPr>
              <w:instrText xml:space="preserve"> PAGEREF _Toc229416431 \h </w:instrText>
            </w:r>
            <w:r>
              <w:rPr>
                <w:noProof/>
                <w:webHidden/>
              </w:rPr>
            </w:r>
            <w:r>
              <w:rPr>
                <w:noProof/>
                <w:webHidden/>
              </w:rPr>
              <w:fldChar w:fldCharType="separate"/>
            </w:r>
            <w:r>
              <w:rPr>
                <w:noProof/>
                <w:webHidden/>
              </w:rPr>
              <w:t>20</w:t>
            </w:r>
            <w:r>
              <w:rPr>
                <w:noProof/>
                <w:webHidden/>
              </w:rPr>
              <w:fldChar w:fldCharType="end"/>
            </w:r>
          </w:hyperlink>
        </w:p>
        <w:p w14:paraId="337957AF" w14:textId="649EEAC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2" w:history="1">
            <w:r w:rsidRPr="009E1B5D">
              <w:rPr>
                <w:rStyle w:val="Hyperlink"/>
                <w:noProof/>
              </w:rPr>
              <w:t>6.8 If Mediation Results in Decision to Suspend or Expel Being Revoked</w:t>
            </w:r>
            <w:r>
              <w:rPr>
                <w:noProof/>
                <w:webHidden/>
              </w:rPr>
              <w:tab/>
            </w:r>
            <w:r>
              <w:rPr>
                <w:noProof/>
                <w:webHidden/>
              </w:rPr>
              <w:fldChar w:fldCharType="begin"/>
            </w:r>
            <w:r>
              <w:rPr>
                <w:noProof/>
                <w:webHidden/>
              </w:rPr>
              <w:instrText xml:space="preserve"> PAGEREF _Toc229416432 \h </w:instrText>
            </w:r>
            <w:r>
              <w:rPr>
                <w:noProof/>
                <w:webHidden/>
              </w:rPr>
            </w:r>
            <w:r>
              <w:rPr>
                <w:noProof/>
                <w:webHidden/>
              </w:rPr>
              <w:fldChar w:fldCharType="separate"/>
            </w:r>
            <w:r>
              <w:rPr>
                <w:noProof/>
                <w:webHidden/>
              </w:rPr>
              <w:t>20</w:t>
            </w:r>
            <w:r>
              <w:rPr>
                <w:noProof/>
                <w:webHidden/>
              </w:rPr>
              <w:fldChar w:fldCharType="end"/>
            </w:r>
          </w:hyperlink>
        </w:p>
        <w:p w14:paraId="2BB8402B" w14:textId="57A4AD8C"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434" w:history="1">
            <w:r w:rsidRPr="009E1B5D">
              <w:rPr>
                <w:rStyle w:val="Hyperlink"/>
                <w:rFonts w:eastAsia="Cambria"/>
                <w:noProof/>
              </w:rPr>
              <w:t xml:space="preserve">PART 7 </w:t>
            </w:r>
            <w:r w:rsidRPr="009E1B5D">
              <w:rPr>
                <w:rStyle w:val="Hyperlink"/>
                <w:rFonts w:eastAsia="Cambria"/>
                <w:noProof/>
                <w:w w:val="50"/>
              </w:rPr>
              <w:t xml:space="preserve">— </w:t>
            </w:r>
            <w:r w:rsidRPr="009E1B5D">
              <w:rPr>
                <w:rStyle w:val="Hyperlink"/>
                <w:rFonts w:eastAsia="Cambria"/>
                <w:noProof/>
              </w:rPr>
              <w:t>FINANCIAL MATTERS</w:t>
            </w:r>
            <w:r>
              <w:rPr>
                <w:noProof/>
                <w:webHidden/>
              </w:rPr>
              <w:tab/>
            </w:r>
            <w:r>
              <w:rPr>
                <w:noProof/>
                <w:webHidden/>
              </w:rPr>
              <w:fldChar w:fldCharType="begin"/>
            </w:r>
            <w:r>
              <w:rPr>
                <w:noProof/>
                <w:webHidden/>
              </w:rPr>
              <w:instrText xml:space="preserve"> PAGEREF _Toc229416434 \h </w:instrText>
            </w:r>
            <w:r>
              <w:rPr>
                <w:noProof/>
                <w:webHidden/>
              </w:rPr>
            </w:r>
            <w:r>
              <w:rPr>
                <w:noProof/>
                <w:webHidden/>
              </w:rPr>
              <w:fldChar w:fldCharType="separate"/>
            </w:r>
            <w:r>
              <w:rPr>
                <w:noProof/>
                <w:webHidden/>
              </w:rPr>
              <w:t>21</w:t>
            </w:r>
            <w:r>
              <w:rPr>
                <w:noProof/>
                <w:webHidden/>
              </w:rPr>
              <w:fldChar w:fldCharType="end"/>
            </w:r>
          </w:hyperlink>
        </w:p>
        <w:p w14:paraId="56826EB0" w14:textId="71E6099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5" w:history="1">
            <w:r w:rsidRPr="009E1B5D">
              <w:rPr>
                <w:rStyle w:val="Hyperlink"/>
                <w:rFonts w:eastAsia="Cambria"/>
                <w:noProof/>
              </w:rPr>
              <w:t>7.1 Financial Year</w:t>
            </w:r>
            <w:r>
              <w:rPr>
                <w:noProof/>
                <w:webHidden/>
              </w:rPr>
              <w:tab/>
            </w:r>
            <w:r>
              <w:rPr>
                <w:noProof/>
                <w:webHidden/>
              </w:rPr>
              <w:fldChar w:fldCharType="begin"/>
            </w:r>
            <w:r>
              <w:rPr>
                <w:noProof/>
                <w:webHidden/>
              </w:rPr>
              <w:instrText xml:space="preserve"> PAGEREF _Toc229416435 \h </w:instrText>
            </w:r>
            <w:r>
              <w:rPr>
                <w:noProof/>
                <w:webHidden/>
              </w:rPr>
            </w:r>
            <w:r>
              <w:rPr>
                <w:noProof/>
                <w:webHidden/>
              </w:rPr>
              <w:fldChar w:fldCharType="separate"/>
            </w:r>
            <w:r>
              <w:rPr>
                <w:noProof/>
                <w:webHidden/>
              </w:rPr>
              <w:t>21</w:t>
            </w:r>
            <w:r>
              <w:rPr>
                <w:noProof/>
                <w:webHidden/>
              </w:rPr>
              <w:fldChar w:fldCharType="end"/>
            </w:r>
          </w:hyperlink>
        </w:p>
        <w:p w14:paraId="64DD3133" w14:textId="3F2AA584"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6" w:history="1">
            <w:r w:rsidRPr="009E1B5D">
              <w:rPr>
                <w:rStyle w:val="Hyperlink"/>
                <w:rFonts w:eastAsia="Cambria"/>
                <w:noProof/>
              </w:rPr>
              <w:t>7.2 Source of Funds</w:t>
            </w:r>
            <w:r>
              <w:rPr>
                <w:noProof/>
                <w:webHidden/>
              </w:rPr>
              <w:tab/>
            </w:r>
            <w:r>
              <w:rPr>
                <w:noProof/>
                <w:webHidden/>
              </w:rPr>
              <w:fldChar w:fldCharType="begin"/>
            </w:r>
            <w:r>
              <w:rPr>
                <w:noProof/>
                <w:webHidden/>
              </w:rPr>
              <w:instrText xml:space="preserve"> PAGEREF _Toc229416436 \h </w:instrText>
            </w:r>
            <w:r>
              <w:rPr>
                <w:noProof/>
                <w:webHidden/>
              </w:rPr>
            </w:r>
            <w:r>
              <w:rPr>
                <w:noProof/>
                <w:webHidden/>
              </w:rPr>
              <w:fldChar w:fldCharType="separate"/>
            </w:r>
            <w:r>
              <w:rPr>
                <w:noProof/>
                <w:webHidden/>
              </w:rPr>
              <w:t>21</w:t>
            </w:r>
            <w:r>
              <w:rPr>
                <w:noProof/>
                <w:webHidden/>
              </w:rPr>
              <w:fldChar w:fldCharType="end"/>
            </w:r>
          </w:hyperlink>
        </w:p>
        <w:p w14:paraId="14B55483" w14:textId="7EB6963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7" w:history="1">
            <w:r w:rsidRPr="009E1B5D">
              <w:rPr>
                <w:rStyle w:val="Hyperlink"/>
                <w:rFonts w:eastAsia="Cambria"/>
                <w:noProof/>
              </w:rPr>
              <w:t>7.3 Control of Funds</w:t>
            </w:r>
            <w:r>
              <w:rPr>
                <w:noProof/>
                <w:webHidden/>
              </w:rPr>
              <w:tab/>
            </w:r>
            <w:r>
              <w:rPr>
                <w:noProof/>
                <w:webHidden/>
              </w:rPr>
              <w:fldChar w:fldCharType="begin"/>
            </w:r>
            <w:r>
              <w:rPr>
                <w:noProof/>
                <w:webHidden/>
              </w:rPr>
              <w:instrText xml:space="preserve"> PAGEREF _Toc229416437 \h </w:instrText>
            </w:r>
            <w:r>
              <w:rPr>
                <w:noProof/>
                <w:webHidden/>
              </w:rPr>
            </w:r>
            <w:r>
              <w:rPr>
                <w:noProof/>
                <w:webHidden/>
              </w:rPr>
              <w:fldChar w:fldCharType="separate"/>
            </w:r>
            <w:r>
              <w:rPr>
                <w:noProof/>
                <w:webHidden/>
              </w:rPr>
              <w:t>21</w:t>
            </w:r>
            <w:r>
              <w:rPr>
                <w:noProof/>
                <w:webHidden/>
              </w:rPr>
              <w:fldChar w:fldCharType="end"/>
            </w:r>
          </w:hyperlink>
        </w:p>
        <w:p w14:paraId="0B77D70C" w14:textId="4B615CA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8" w:history="1">
            <w:r w:rsidRPr="009E1B5D">
              <w:rPr>
                <w:rStyle w:val="Hyperlink"/>
                <w:rFonts w:eastAsia="Cambria"/>
                <w:noProof/>
              </w:rPr>
              <w:t>7.4 Financial Statements and Financial Reports</w:t>
            </w:r>
            <w:r>
              <w:rPr>
                <w:noProof/>
                <w:webHidden/>
              </w:rPr>
              <w:tab/>
            </w:r>
            <w:r>
              <w:rPr>
                <w:noProof/>
                <w:webHidden/>
              </w:rPr>
              <w:fldChar w:fldCharType="begin"/>
            </w:r>
            <w:r>
              <w:rPr>
                <w:noProof/>
                <w:webHidden/>
              </w:rPr>
              <w:instrText xml:space="preserve"> PAGEREF _Toc229416438 \h </w:instrText>
            </w:r>
            <w:r>
              <w:rPr>
                <w:noProof/>
                <w:webHidden/>
              </w:rPr>
            </w:r>
            <w:r>
              <w:rPr>
                <w:noProof/>
                <w:webHidden/>
              </w:rPr>
              <w:fldChar w:fldCharType="separate"/>
            </w:r>
            <w:r>
              <w:rPr>
                <w:noProof/>
                <w:webHidden/>
              </w:rPr>
              <w:t>21</w:t>
            </w:r>
            <w:r>
              <w:rPr>
                <w:noProof/>
                <w:webHidden/>
              </w:rPr>
              <w:fldChar w:fldCharType="end"/>
            </w:r>
          </w:hyperlink>
        </w:p>
        <w:p w14:paraId="0F819658" w14:textId="78448546"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39" w:history="1">
            <w:r w:rsidRPr="009E1B5D">
              <w:rPr>
                <w:rStyle w:val="Hyperlink"/>
                <w:rFonts w:eastAsia="Cambria"/>
                <w:noProof/>
              </w:rPr>
              <w:t>7.5 Auditor or Reviewer</w:t>
            </w:r>
            <w:r>
              <w:rPr>
                <w:noProof/>
                <w:webHidden/>
              </w:rPr>
              <w:tab/>
            </w:r>
            <w:r>
              <w:rPr>
                <w:noProof/>
                <w:webHidden/>
              </w:rPr>
              <w:fldChar w:fldCharType="begin"/>
            </w:r>
            <w:r>
              <w:rPr>
                <w:noProof/>
                <w:webHidden/>
              </w:rPr>
              <w:instrText xml:space="preserve"> PAGEREF _Toc229416439 \h </w:instrText>
            </w:r>
            <w:r>
              <w:rPr>
                <w:noProof/>
                <w:webHidden/>
              </w:rPr>
            </w:r>
            <w:r>
              <w:rPr>
                <w:noProof/>
                <w:webHidden/>
              </w:rPr>
              <w:fldChar w:fldCharType="separate"/>
            </w:r>
            <w:r>
              <w:rPr>
                <w:noProof/>
                <w:webHidden/>
              </w:rPr>
              <w:t>21</w:t>
            </w:r>
            <w:r>
              <w:rPr>
                <w:noProof/>
                <w:webHidden/>
              </w:rPr>
              <w:fldChar w:fldCharType="end"/>
            </w:r>
          </w:hyperlink>
        </w:p>
        <w:p w14:paraId="79715D2C" w14:textId="2C7E4284" w:rsidR="00AD608C" w:rsidRDefault="00AD608C">
          <w:pPr>
            <w:pStyle w:val="TOC1"/>
            <w:rPr>
              <w:rFonts w:asciiTheme="minorHAnsi" w:eastAsiaTheme="minorEastAsia" w:hAnsiTheme="minorHAnsi" w:cstheme="minorBidi"/>
              <w:noProof/>
              <w:kern w:val="2"/>
              <w:sz w:val="24"/>
              <w:szCs w:val="24"/>
              <w:lang w:val="en-AU" w:eastAsia="en-AU"/>
              <w14:ligatures w14:val="standardContextual"/>
            </w:rPr>
          </w:pPr>
          <w:hyperlink w:anchor="_Toc229416440" w:history="1">
            <w:r w:rsidRPr="009E1B5D">
              <w:rPr>
                <w:rStyle w:val="Hyperlink"/>
                <w:rFonts w:eastAsia="Cambria"/>
                <w:noProof/>
              </w:rPr>
              <w:t>PART 8 GENERAL MATTERS</w:t>
            </w:r>
            <w:r>
              <w:rPr>
                <w:noProof/>
                <w:webHidden/>
              </w:rPr>
              <w:tab/>
            </w:r>
            <w:r>
              <w:rPr>
                <w:noProof/>
                <w:webHidden/>
              </w:rPr>
              <w:fldChar w:fldCharType="begin"/>
            </w:r>
            <w:r>
              <w:rPr>
                <w:noProof/>
                <w:webHidden/>
              </w:rPr>
              <w:instrText xml:space="preserve"> PAGEREF _Toc229416440 \h </w:instrText>
            </w:r>
            <w:r>
              <w:rPr>
                <w:noProof/>
                <w:webHidden/>
              </w:rPr>
            </w:r>
            <w:r>
              <w:rPr>
                <w:noProof/>
                <w:webHidden/>
              </w:rPr>
              <w:fldChar w:fldCharType="separate"/>
            </w:r>
            <w:r>
              <w:rPr>
                <w:noProof/>
                <w:webHidden/>
              </w:rPr>
              <w:t>21</w:t>
            </w:r>
            <w:r>
              <w:rPr>
                <w:noProof/>
                <w:webHidden/>
              </w:rPr>
              <w:fldChar w:fldCharType="end"/>
            </w:r>
          </w:hyperlink>
        </w:p>
        <w:p w14:paraId="0D104B76" w14:textId="3023DF4D"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1" w:history="1">
            <w:r w:rsidRPr="009E1B5D">
              <w:rPr>
                <w:rStyle w:val="Hyperlink"/>
                <w:rFonts w:eastAsia="Cambria"/>
                <w:noProof/>
              </w:rPr>
              <w:t>8.1 Giving Notices to Members</w:t>
            </w:r>
            <w:r>
              <w:rPr>
                <w:noProof/>
                <w:webHidden/>
              </w:rPr>
              <w:tab/>
            </w:r>
            <w:r>
              <w:rPr>
                <w:noProof/>
                <w:webHidden/>
              </w:rPr>
              <w:fldChar w:fldCharType="begin"/>
            </w:r>
            <w:r>
              <w:rPr>
                <w:noProof/>
                <w:webHidden/>
              </w:rPr>
              <w:instrText xml:space="preserve"> PAGEREF _Toc229416441 \h </w:instrText>
            </w:r>
            <w:r>
              <w:rPr>
                <w:noProof/>
                <w:webHidden/>
              </w:rPr>
            </w:r>
            <w:r>
              <w:rPr>
                <w:noProof/>
                <w:webHidden/>
              </w:rPr>
              <w:fldChar w:fldCharType="separate"/>
            </w:r>
            <w:r>
              <w:rPr>
                <w:noProof/>
                <w:webHidden/>
              </w:rPr>
              <w:t>21</w:t>
            </w:r>
            <w:r>
              <w:rPr>
                <w:noProof/>
                <w:webHidden/>
              </w:rPr>
              <w:fldChar w:fldCharType="end"/>
            </w:r>
          </w:hyperlink>
        </w:p>
        <w:p w14:paraId="452BA5B0" w14:textId="38A437F7"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2" w:history="1">
            <w:r w:rsidRPr="009E1B5D">
              <w:rPr>
                <w:rStyle w:val="Hyperlink"/>
                <w:rFonts w:eastAsia="Cambria"/>
                <w:noProof/>
              </w:rPr>
              <w:t>8.2 Custody of Books and Securities</w:t>
            </w:r>
            <w:r>
              <w:rPr>
                <w:noProof/>
                <w:webHidden/>
              </w:rPr>
              <w:tab/>
            </w:r>
            <w:r>
              <w:rPr>
                <w:noProof/>
                <w:webHidden/>
              </w:rPr>
              <w:fldChar w:fldCharType="begin"/>
            </w:r>
            <w:r>
              <w:rPr>
                <w:noProof/>
                <w:webHidden/>
              </w:rPr>
              <w:instrText xml:space="preserve"> PAGEREF _Toc229416442 \h </w:instrText>
            </w:r>
            <w:r>
              <w:rPr>
                <w:noProof/>
                <w:webHidden/>
              </w:rPr>
            </w:r>
            <w:r>
              <w:rPr>
                <w:noProof/>
                <w:webHidden/>
              </w:rPr>
              <w:fldChar w:fldCharType="separate"/>
            </w:r>
            <w:r>
              <w:rPr>
                <w:noProof/>
                <w:webHidden/>
              </w:rPr>
              <w:t>22</w:t>
            </w:r>
            <w:r>
              <w:rPr>
                <w:noProof/>
                <w:webHidden/>
              </w:rPr>
              <w:fldChar w:fldCharType="end"/>
            </w:r>
          </w:hyperlink>
        </w:p>
        <w:p w14:paraId="36803724" w14:textId="2072F7E8"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3" w:history="1">
            <w:r w:rsidRPr="009E1B5D">
              <w:rPr>
                <w:rStyle w:val="Hyperlink"/>
                <w:rFonts w:eastAsia="Cambria"/>
                <w:noProof/>
              </w:rPr>
              <w:t>8.3 Executing Documents and Common Seal</w:t>
            </w:r>
            <w:r>
              <w:rPr>
                <w:noProof/>
                <w:webHidden/>
              </w:rPr>
              <w:tab/>
            </w:r>
            <w:r>
              <w:rPr>
                <w:noProof/>
                <w:webHidden/>
              </w:rPr>
              <w:fldChar w:fldCharType="begin"/>
            </w:r>
            <w:r>
              <w:rPr>
                <w:noProof/>
                <w:webHidden/>
              </w:rPr>
              <w:instrText xml:space="preserve"> PAGEREF _Toc229416443 \h </w:instrText>
            </w:r>
            <w:r>
              <w:rPr>
                <w:noProof/>
                <w:webHidden/>
              </w:rPr>
            </w:r>
            <w:r>
              <w:rPr>
                <w:noProof/>
                <w:webHidden/>
              </w:rPr>
              <w:fldChar w:fldCharType="separate"/>
            </w:r>
            <w:r>
              <w:rPr>
                <w:noProof/>
                <w:webHidden/>
              </w:rPr>
              <w:t>22</w:t>
            </w:r>
            <w:r>
              <w:rPr>
                <w:noProof/>
                <w:webHidden/>
              </w:rPr>
              <w:fldChar w:fldCharType="end"/>
            </w:r>
          </w:hyperlink>
        </w:p>
        <w:p w14:paraId="6FD030A0" w14:textId="2A6091C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4" w:history="1">
            <w:r w:rsidRPr="009E1B5D">
              <w:rPr>
                <w:rStyle w:val="Hyperlink"/>
                <w:rFonts w:eastAsia="Cambria"/>
                <w:noProof/>
              </w:rPr>
              <w:t>8.4 Indemnification</w:t>
            </w:r>
            <w:r>
              <w:rPr>
                <w:noProof/>
                <w:webHidden/>
              </w:rPr>
              <w:tab/>
            </w:r>
            <w:r>
              <w:rPr>
                <w:noProof/>
                <w:webHidden/>
              </w:rPr>
              <w:fldChar w:fldCharType="begin"/>
            </w:r>
            <w:r>
              <w:rPr>
                <w:noProof/>
                <w:webHidden/>
              </w:rPr>
              <w:instrText xml:space="preserve"> PAGEREF _Toc229416444 \h </w:instrText>
            </w:r>
            <w:r>
              <w:rPr>
                <w:noProof/>
                <w:webHidden/>
              </w:rPr>
            </w:r>
            <w:r>
              <w:rPr>
                <w:noProof/>
                <w:webHidden/>
              </w:rPr>
              <w:fldChar w:fldCharType="separate"/>
            </w:r>
            <w:r>
              <w:rPr>
                <w:noProof/>
                <w:webHidden/>
              </w:rPr>
              <w:t>22</w:t>
            </w:r>
            <w:r>
              <w:rPr>
                <w:noProof/>
                <w:webHidden/>
              </w:rPr>
              <w:fldChar w:fldCharType="end"/>
            </w:r>
          </w:hyperlink>
        </w:p>
        <w:p w14:paraId="20E64E15" w14:textId="0379C375"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5" w:history="1">
            <w:r w:rsidRPr="009E1B5D">
              <w:rPr>
                <w:rStyle w:val="Hyperlink"/>
                <w:rFonts w:eastAsia="Cambria"/>
                <w:noProof/>
              </w:rPr>
              <w:t>8.5 Dissolution of the Association</w:t>
            </w:r>
            <w:r>
              <w:rPr>
                <w:noProof/>
                <w:webHidden/>
              </w:rPr>
              <w:tab/>
            </w:r>
            <w:r>
              <w:rPr>
                <w:noProof/>
                <w:webHidden/>
              </w:rPr>
              <w:fldChar w:fldCharType="begin"/>
            </w:r>
            <w:r>
              <w:rPr>
                <w:noProof/>
                <w:webHidden/>
              </w:rPr>
              <w:instrText xml:space="preserve"> PAGEREF _Toc229416445 \h </w:instrText>
            </w:r>
            <w:r>
              <w:rPr>
                <w:noProof/>
                <w:webHidden/>
              </w:rPr>
            </w:r>
            <w:r>
              <w:rPr>
                <w:noProof/>
                <w:webHidden/>
              </w:rPr>
              <w:fldChar w:fldCharType="separate"/>
            </w:r>
            <w:r>
              <w:rPr>
                <w:noProof/>
                <w:webHidden/>
              </w:rPr>
              <w:t>22</w:t>
            </w:r>
            <w:r>
              <w:rPr>
                <w:noProof/>
                <w:webHidden/>
              </w:rPr>
              <w:fldChar w:fldCharType="end"/>
            </w:r>
          </w:hyperlink>
        </w:p>
        <w:p w14:paraId="3E4E3B18" w14:textId="0E6FB9A2"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6" w:history="1">
            <w:r w:rsidRPr="009E1B5D">
              <w:rPr>
                <w:rStyle w:val="Hyperlink"/>
                <w:rFonts w:eastAsia="Cambria"/>
                <w:noProof/>
              </w:rPr>
              <w:t>8.6 By-Laws</w:t>
            </w:r>
            <w:r>
              <w:rPr>
                <w:noProof/>
                <w:webHidden/>
              </w:rPr>
              <w:tab/>
            </w:r>
            <w:r>
              <w:rPr>
                <w:noProof/>
                <w:webHidden/>
              </w:rPr>
              <w:fldChar w:fldCharType="begin"/>
            </w:r>
            <w:r>
              <w:rPr>
                <w:noProof/>
                <w:webHidden/>
              </w:rPr>
              <w:instrText xml:space="preserve"> PAGEREF _Toc229416446 \h </w:instrText>
            </w:r>
            <w:r>
              <w:rPr>
                <w:noProof/>
                <w:webHidden/>
              </w:rPr>
            </w:r>
            <w:r>
              <w:rPr>
                <w:noProof/>
                <w:webHidden/>
              </w:rPr>
              <w:fldChar w:fldCharType="separate"/>
            </w:r>
            <w:r>
              <w:rPr>
                <w:noProof/>
                <w:webHidden/>
              </w:rPr>
              <w:t>23</w:t>
            </w:r>
            <w:r>
              <w:rPr>
                <w:noProof/>
                <w:webHidden/>
              </w:rPr>
              <w:fldChar w:fldCharType="end"/>
            </w:r>
          </w:hyperlink>
        </w:p>
        <w:p w14:paraId="5A3DDBC9" w14:textId="5094D149"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7" w:history="1">
            <w:r w:rsidRPr="009E1B5D">
              <w:rPr>
                <w:rStyle w:val="Hyperlink"/>
                <w:rFonts w:eastAsia="Cambria"/>
                <w:noProof/>
              </w:rPr>
              <w:t>8.7 Alteration of Rules</w:t>
            </w:r>
            <w:r>
              <w:rPr>
                <w:noProof/>
                <w:webHidden/>
              </w:rPr>
              <w:tab/>
            </w:r>
            <w:r>
              <w:rPr>
                <w:noProof/>
                <w:webHidden/>
              </w:rPr>
              <w:fldChar w:fldCharType="begin"/>
            </w:r>
            <w:r>
              <w:rPr>
                <w:noProof/>
                <w:webHidden/>
              </w:rPr>
              <w:instrText xml:space="preserve"> PAGEREF _Toc229416447 \h </w:instrText>
            </w:r>
            <w:r>
              <w:rPr>
                <w:noProof/>
                <w:webHidden/>
              </w:rPr>
            </w:r>
            <w:r>
              <w:rPr>
                <w:noProof/>
                <w:webHidden/>
              </w:rPr>
              <w:fldChar w:fldCharType="separate"/>
            </w:r>
            <w:r>
              <w:rPr>
                <w:noProof/>
                <w:webHidden/>
              </w:rPr>
              <w:t>23</w:t>
            </w:r>
            <w:r>
              <w:rPr>
                <w:noProof/>
                <w:webHidden/>
              </w:rPr>
              <w:fldChar w:fldCharType="end"/>
            </w:r>
          </w:hyperlink>
        </w:p>
        <w:p w14:paraId="1225A695" w14:textId="0DF409AF" w:rsidR="00AD608C" w:rsidRDefault="00AD608C">
          <w:pPr>
            <w:pStyle w:val="TOC2"/>
            <w:tabs>
              <w:tab w:val="right" w:leader="dot" w:pos="9390"/>
            </w:tabs>
            <w:rPr>
              <w:rFonts w:asciiTheme="minorHAnsi" w:eastAsiaTheme="minorEastAsia" w:hAnsiTheme="minorHAnsi" w:cstheme="minorBidi"/>
              <w:noProof/>
              <w:kern w:val="2"/>
              <w:sz w:val="24"/>
              <w:szCs w:val="24"/>
              <w:lang w:val="en-AU" w:eastAsia="en-AU"/>
              <w14:ligatures w14:val="standardContextual"/>
            </w:rPr>
          </w:pPr>
          <w:hyperlink w:anchor="_Toc229416448" w:history="1">
            <w:r w:rsidRPr="009E1B5D">
              <w:rPr>
                <w:rStyle w:val="Hyperlink"/>
                <w:noProof/>
                <w:highlight w:val="yellow"/>
              </w:rPr>
              <w:t>8.8 Effect of These Rules</w:t>
            </w:r>
            <w:r>
              <w:rPr>
                <w:noProof/>
                <w:webHidden/>
              </w:rPr>
              <w:tab/>
            </w:r>
            <w:r>
              <w:rPr>
                <w:noProof/>
                <w:webHidden/>
              </w:rPr>
              <w:fldChar w:fldCharType="begin"/>
            </w:r>
            <w:r>
              <w:rPr>
                <w:noProof/>
                <w:webHidden/>
              </w:rPr>
              <w:instrText xml:space="preserve"> PAGEREF _Toc229416448 \h </w:instrText>
            </w:r>
            <w:r>
              <w:rPr>
                <w:noProof/>
                <w:webHidden/>
              </w:rPr>
            </w:r>
            <w:r>
              <w:rPr>
                <w:noProof/>
                <w:webHidden/>
              </w:rPr>
              <w:fldChar w:fldCharType="separate"/>
            </w:r>
            <w:r>
              <w:rPr>
                <w:noProof/>
                <w:webHidden/>
              </w:rPr>
              <w:t>23</w:t>
            </w:r>
            <w:r>
              <w:rPr>
                <w:noProof/>
                <w:webHidden/>
              </w:rPr>
              <w:fldChar w:fldCharType="end"/>
            </w:r>
          </w:hyperlink>
        </w:p>
        <w:p w14:paraId="60B0CBBD" w14:textId="49745F92" w:rsidR="00AD608C" w:rsidRDefault="00AD608C">
          <w:r>
            <w:rPr>
              <w:b/>
              <w:bCs/>
              <w:noProof/>
            </w:rPr>
            <w:fldChar w:fldCharType="end"/>
          </w:r>
        </w:p>
      </w:sdtContent>
    </w:sdt>
    <w:p w14:paraId="76BEA137" w14:textId="77777777" w:rsidR="001B41FF" w:rsidRDefault="001B41FF">
      <w:pPr>
        <w:spacing w:before="32" w:line="339" w:lineRule="exact"/>
        <w:ind w:right="36"/>
        <w:textAlignment w:val="baseline"/>
        <w:rPr>
          <w:rFonts w:ascii="Cambria" w:eastAsia="Cambria" w:hAnsi="Cambria"/>
          <w:color w:val="365F91"/>
          <w:spacing w:val="1"/>
          <w:sz w:val="31"/>
        </w:rPr>
      </w:pPr>
    </w:p>
    <w:p w14:paraId="317D20C1" w14:textId="77777777" w:rsidR="001B41FF" w:rsidRDefault="001B41FF">
      <w:pPr>
        <w:rPr>
          <w:rFonts w:ascii="Cambria" w:eastAsia="Cambria" w:hAnsi="Cambria"/>
          <w:color w:val="365F91"/>
          <w:spacing w:val="1"/>
          <w:sz w:val="31"/>
        </w:rPr>
      </w:pPr>
      <w:r>
        <w:rPr>
          <w:rFonts w:ascii="Cambria" w:eastAsia="Cambria" w:hAnsi="Cambria"/>
          <w:color w:val="365F91"/>
          <w:spacing w:val="1"/>
          <w:sz w:val="31"/>
        </w:rPr>
        <w:br w:type="page"/>
      </w:r>
    </w:p>
    <w:p w14:paraId="69805072" w14:textId="673DB069" w:rsidR="00982B15" w:rsidRPr="00A13229" w:rsidRDefault="00781FDE" w:rsidP="00A13229">
      <w:pPr>
        <w:spacing w:before="58" w:line="229" w:lineRule="exact"/>
        <w:ind w:right="36"/>
        <w:jc w:val="right"/>
        <w:textAlignment w:val="baseline"/>
        <w:rPr>
          <w:rFonts w:ascii="Calibri" w:eastAsia="Calibri" w:hAnsi="Calibri"/>
          <w:color w:val="000000"/>
          <w:spacing w:val="-2"/>
          <w:sz w:val="23"/>
        </w:rPr>
      </w:pPr>
      <w:r>
        <w:rPr>
          <w:noProof/>
        </w:rPr>
        <w:lastRenderedPageBreak/>
        <mc:AlternateContent>
          <mc:Choice Requires="wps">
            <w:drawing>
              <wp:anchor distT="0" distB="0" distL="114300" distR="114300" simplePos="0" relativeHeight="251635200" behindDoc="0" locked="0" layoutInCell="1" allowOverlap="1" wp14:anchorId="69805332" wp14:editId="7E23C4FD">
                <wp:simplePos x="0" y="0"/>
                <wp:positionH relativeFrom="page">
                  <wp:posOffset>894080</wp:posOffset>
                </wp:positionH>
                <wp:positionV relativeFrom="page">
                  <wp:posOffset>9899650</wp:posOffset>
                </wp:positionV>
                <wp:extent cx="5969635" cy="0"/>
                <wp:effectExtent l="0" t="0" r="0" b="0"/>
                <wp:wrapNone/>
                <wp:docPr id="133310573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635" cy="0"/>
                        </a:xfrm>
                        <a:prstGeom prst="line">
                          <a:avLst/>
                        </a:prstGeom>
                        <a:noFill/>
                        <a:ln w="8890">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F5FB8" id="Line 23"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4pt,779.5pt" to="540.4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" strokecolor="#d9d9d9" strokeweight=".7pt">
                <w10:wrap anchorx="page" anchory="page"/>
              </v:line>
            </w:pict>
          </mc:Fallback>
        </mc:AlternateContent>
      </w:r>
    </w:p>
    <w:p w14:paraId="69805074" w14:textId="22ED48BC" w:rsidR="00982B15" w:rsidRDefault="001C3D40" w:rsidP="004C6097">
      <w:pPr>
        <w:pStyle w:val="Heading1"/>
        <w:rPr>
          <w:rFonts w:eastAsia="Cambria"/>
        </w:rPr>
      </w:pPr>
      <w:bookmarkStart w:id="0" w:name="_Toc229416360"/>
      <w:r>
        <w:rPr>
          <w:rFonts w:eastAsia="Cambria"/>
        </w:rPr>
        <w:t>PART 1 PRELIMINARY</w:t>
      </w:r>
      <w:bookmarkEnd w:id="0"/>
    </w:p>
    <w:p w14:paraId="69805075" w14:textId="77777777" w:rsidR="00982B15" w:rsidRDefault="001C3D40" w:rsidP="004C6097">
      <w:pPr>
        <w:pStyle w:val="Heading2"/>
        <w:rPr>
          <w:rFonts w:eastAsia="Cambria"/>
        </w:rPr>
      </w:pPr>
      <w:bookmarkStart w:id="1" w:name="_Toc229416361"/>
      <w:r>
        <w:rPr>
          <w:rFonts w:eastAsia="Cambria"/>
        </w:rPr>
        <w:t>1.1 Name of Association</w:t>
      </w:r>
      <w:bookmarkEnd w:id="1"/>
    </w:p>
    <w:p w14:paraId="69805076" w14:textId="77777777" w:rsidR="00982B15" w:rsidRDefault="001C3D40" w:rsidP="00A1314C">
      <w:pPr>
        <w:spacing w:before="5" w:line="230" w:lineRule="exact"/>
        <w:ind w:left="288" w:right="36"/>
        <w:jc w:val="both"/>
        <w:textAlignment w:val="baseline"/>
        <w:rPr>
          <w:rFonts w:ascii="Arial" w:eastAsia="Arial" w:hAnsi="Arial"/>
          <w:color w:val="000000"/>
          <w:sz w:val="20"/>
        </w:rPr>
      </w:pPr>
      <w:r>
        <w:rPr>
          <w:rFonts w:ascii="Arial" w:eastAsia="Arial" w:hAnsi="Arial"/>
          <w:color w:val="000000"/>
          <w:sz w:val="20"/>
        </w:rPr>
        <w:t>The name of the Association shall be known as the Albany and Districts Cricket Association Inc., hereafter referred to as the ‘Association’.</w:t>
      </w:r>
    </w:p>
    <w:p w14:paraId="69805077" w14:textId="77777777" w:rsidR="00982B15" w:rsidRPr="00604829" w:rsidRDefault="001C3D40" w:rsidP="004C6097">
      <w:pPr>
        <w:pStyle w:val="Heading2"/>
        <w:rPr>
          <w:rFonts w:eastAsia="Cambria"/>
        </w:rPr>
      </w:pPr>
      <w:bookmarkStart w:id="2" w:name="_Toc229416362"/>
      <w:r w:rsidRPr="00604829">
        <w:rPr>
          <w:rFonts w:eastAsia="Cambria"/>
        </w:rPr>
        <w:t>1.2 Objects of Association</w:t>
      </w:r>
      <w:bookmarkEnd w:id="2"/>
    </w:p>
    <w:p w14:paraId="69805078" w14:textId="77777777" w:rsidR="00982B15" w:rsidRPr="00604829" w:rsidRDefault="001C3D40" w:rsidP="00A1314C">
      <w:pPr>
        <w:spacing w:before="4" w:line="230" w:lineRule="exact"/>
        <w:ind w:right="36" w:firstLine="284"/>
        <w:jc w:val="both"/>
        <w:textAlignment w:val="baseline"/>
        <w:rPr>
          <w:rFonts w:ascii="Arial" w:eastAsia="Arial" w:hAnsi="Arial"/>
          <w:color w:val="000000"/>
          <w:sz w:val="20"/>
        </w:rPr>
      </w:pPr>
      <w:r w:rsidRPr="00604829">
        <w:rPr>
          <w:rFonts w:ascii="Arial" w:eastAsia="Arial" w:hAnsi="Arial"/>
          <w:color w:val="000000"/>
          <w:sz w:val="20"/>
        </w:rPr>
        <w:t>(1) The principal objects of the Association are to, within Albany and the surrounding districts:</w:t>
      </w:r>
    </w:p>
    <w:p w14:paraId="69805079" w14:textId="77777777" w:rsidR="00982B15" w:rsidRPr="00604829" w:rsidRDefault="001C3D40" w:rsidP="00A1314C">
      <w:pPr>
        <w:numPr>
          <w:ilvl w:val="0"/>
          <w:numId w:val="1"/>
        </w:numPr>
        <w:tabs>
          <w:tab w:val="clear" w:pos="432"/>
          <w:tab w:val="left" w:pos="993"/>
        </w:tabs>
        <w:spacing w:before="1" w:line="230"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promote, encourage and control the playing of the game of cricket;</w:t>
      </w:r>
    </w:p>
    <w:p w14:paraId="6980507A" w14:textId="77777777" w:rsidR="00982B15" w:rsidRPr="00604829" w:rsidRDefault="001C3D40" w:rsidP="00A1314C">
      <w:pPr>
        <w:numPr>
          <w:ilvl w:val="0"/>
          <w:numId w:val="1"/>
        </w:numPr>
        <w:tabs>
          <w:tab w:val="clear" w:pos="432"/>
          <w:tab w:val="left" w:pos="993"/>
        </w:tabs>
        <w:spacing w:line="225"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coordinate the delivery of cricket competition;</w:t>
      </w:r>
    </w:p>
    <w:p w14:paraId="6980507B" w14:textId="77777777" w:rsidR="00982B15" w:rsidRPr="00604829" w:rsidRDefault="001C3D40" w:rsidP="00A1314C">
      <w:pPr>
        <w:numPr>
          <w:ilvl w:val="0"/>
          <w:numId w:val="1"/>
        </w:numPr>
        <w:tabs>
          <w:tab w:val="clear" w:pos="432"/>
          <w:tab w:val="left" w:pos="993"/>
        </w:tabs>
        <w:spacing w:before="1" w:line="230"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provide coaching and instruction in cricket;</w:t>
      </w:r>
    </w:p>
    <w:p w14:paraId="6980507C" w14:textId="77777777" w:rsidR="00982B15" w:rsidRPr="00604829" w:rsidRDefault="001C3D40" w:rsidP="00A1314C">
      <w:pPr>
        <w:numPr>
          <w:ilvl w:val="0"/>
          <w:numId w:val="1"/>
        </w:numPr>
        <w:tabs>
          <w:tab w:val="clear" w:pos="432"/>
          <w:tab w:val="left" w:pos="993"/>
        </w:tabs>
        <w:spacing w:line="230"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encourage the growth of cricket and pathways for cricket players to develop;</w:t>
      </w:r>
    </w:p>
    <w:p w14:paraId="6980507D" w14:textId="77777777" w:rsidR="00982B15" w:rsidRPr="00604829" w:rsidRDefault="001C3D40" w:rsidP="00A1314C">
      <w:pPr>
        <w:numPr>
          <w:ilvl w:val="0"/>
          <w:numId w:val="1"/>
        </w:numPr>
        <w:tabs>
          <w:tab w:val="clear" w:pos="432"/>
          <w:tab w:val="left" w:pos="993"/>
        </w:tabs>
        <w:spacing w:before="1" w:line="230"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promote the social, recreational and community benefits of cricket;</w:t>
      </w:r>
    </w:p>
    <w:p w14:paraId="6980507E" w14:textId="77777777" w:rsidR="00982B15" w:rsidRPr="00604829" w:rsidRDefault="001C3D40" w:rsidP="00A1314C">
      <w:pPr>
        <w:numPr>
          <w:ilvl w:val="0"/>
          <w:numId w:val="1"/>
        </w:numPr>
        <w:tabs>
          <w:tab w:val="clear" w:pos="432"/>
          <w:tab w:val="left" w:pos="993"/>
        </w:tabs>
        <w:spacing w:line="230" w:lineRule="exact"/>
        <w:ind w:left="709" w:right="36" w:hanging="142"/>
        <w:jc w:val="both"/>
        <w:textAlignment w:val="baseline"/>
        <w:rPr>
          <w:rFonts w:ascii="Arial" w:eastAsia="Arial" w:hAnsi="Arial"/>
          <w:color w:val="000000"/>
          <w:sz w:val="20"/>
        </w:rPr>
      </w:pPr>
      <w:r w:rsidRPr="00604829">
        <w:rPr>
          <w:rFonts w:ascii="Arial" w:eastAsia="Arial" w:hAnsi="Arial"/>
          <w:color w:val="000000"/>
          <w:sz w:val="20"/>
        </w:rPr>
        <w:t>protect the interest and represent cricket players and cricket Clubs; and</w:t>
      </w:r>
    </w:p>
    <w:p w14:paraId="6980507F" w14:textId="77777777" w:rsidR="00982B15" w:rsidRPr="00604829" w:rsidRDefault="001C3D40" w:rsidP="00A1314C">
      <w:pPr>
        <w:numPr>
          <w:ilvl w:val="0"/>
          <w:numId w:val="1"/>
        </w:numPr>
        <w:tabs>
          <w:tab w:val="clear" w:pos="432"/>
          <w:tab w:val="left" w:pos="993"/>
        </w:tabs>
        <w:spacing w:before="1" w:line="230" w:lineRule="exact"/>
        <w:ind w:left="993" w:right="504" w:hanging="426"/>
        <w:jc w:val="both"/>
        <w:textAlignment w:val="baseline"/>
        <w:rPr>
          <w:rFonts w:ascii="Arial" w:eastAsia="Arial" w:hAnsi="Arial"/>
          <w:color w:val="000000"/>
          <w:sz w:val="20"/>
        </w:rPr>
      </w:pPr>
      <w:r w:rsidRPr="00604829">
        <w:rPr>
          <w:rFonts w:ascii="Arial" w:eastAsia="Arial" w:hAnsi="Arial"/>
          <w:color w:val="000000"/>
          <w:sz w:val="20"/>
        </w:rPr>
        <w:t>maintain a strong connection with regional, state and national bodies whose objects are similar.</w:t>
      </w:r>
    </w:p>
    <w:p w14:paraId="69805080" w14:textId="77777777" w:rsidR="00982B15" w:rsidRDefault="001C3D40" w:rsidP="004C6097">
      <w:pPr>
        <w:pStyle w:val="Heading2"/>
        <w:rPr>
          <w:rFonts w:eastAsia="Cambria"/>
        </w:rPr>
      </w:pPr>
      <w:bookmarkStart w:id="3" w:name="_Toc229416363"/>
      <w:r>
        <w:rPr>
          <w:rFonts w:eastAsia="Cambria"/>
        </w:rPr>
        <w:t>1.3 Powers of the Association</w:t>
      </w:r>
      <w:bookmarkEnd w:id="3"/>
    </w:p>
    <w:p w14:paraId="69805081" w14:textId="77777777" w:rsidR="00982B15" w:rsidRDefault="001C3D40">
      <w:pPr>
        <w:spacing w:before="6" w:line="230" w:lineRule="exact"/>
        <w:ind w:left="288" w:right="36"/>
        <w:jc w:val="both"/>
        <w:textAlignment w:val="baseline"/>
        <w:rPr>
          <w:rFonts w:ascii="Arial" w:eastAsia="Arial" w:hAnsi="Arial"/>
          <w:color w:val="000000"/>
          <w:sz w:val="20"/>
        </w:rPr>
      </w:pPr>
      <w:r>
        <w:rPr>
          <w:rFonts w:ascii="Arial" w:eastAsia="Arial" w:hAnsi="Arial"/>
          <w:color w:val="000000"/>
          <w:sz w:val="20"/>
        </w:rPr>
        <w:t>Subject to the Act, the Association may do all things necessary to carry out its objects in a lawful manner, including but not limited to:</w:t>
      </w:r>
    </w:p>
    <w:p w14:paraId="69805082" w14:textId="77777777" w:rsidR="00982B15" w:rsidRDefault="001C3D40">
      <w:pPr>
        <w:numPr>
          <w:ilvl w:val="0"/>
          <w:numId w:val="2"/>
        </w:numPr>
        <w:tabs>
          <w:tab w:val="clear" w:pos="432"/>
          <w:tab w:val="left" w:pos="1008"/>
        </w:tabs>
        <w:spacing w:before="120"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Raise, invest and deal with the money of the Association in such manner as may from time to time be determined;</w:t>
      </w:r>
    </w:p>
    <w:p w14:paraId="69805083" w14:textId="77777777" w:rsidR="00982B15" w:rsidRDefault="001C3D40">
      <w:pPr>
        <w:numPr>
          <w:ilvl w:val="0"/>
          <w:numId w:val="2"/>
        </w:numPr>
        <w:tabs>
          <w:tab w:val="clear" w:pos="432"/>
          <w:tab w:val="left" w:pos="1008"/>
        </w:tabs>
        <w:spacing w:before="1"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Acquire, hold, deal with, lease, exchange, hire or dispose of any real or personal property;</w:t>
      </w:r>
    </w:p>
    <w:p w14:paraId="69805084" w14:textId="77777777" w:rsidR="00982B15" w:rsidRDefault="001C3D40">
      <w:pPr>
        <w:numPr>
          <w:ilvl w:val="0"/>
          <w:numId w:val="2"/>
        </w:numPr>
        <w:tabs>
          <w:tab w:val="clear" w:pos="432"/>
          <w:tab w:val="left" w:pos="1008"/>
        </w:tabs>
        <w:spacing w:before="1"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Employ, pay and dismiss employees as deemed necessary to further the objects of the Association;</w:t>
      </w:r>
    </w:p>
    <w:p w14:paraId="69805085" w14:textId="77777777" w:rsidR="00982B15" w:rsidRDefault="001C3D40">
      <w:pPr>
        <w:numPr>
          <w:ilvl w:val="0"/>
          <w:numId w:val="2"/>
        </w:numPr>
        <w:tabs>
          <w:tab w:val="clear" w:pos="432"/>
          <w:tab w:val="left" w:pos="1008"/>
        </w:tabs>
        <w:spacing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Open and operate bank accounts;</w:t>
      </w:r>
    </w:p>
    <w:p w14:paraId="69805086" w14:textId="77777777" w:rsidR="00982B15" w:rsidRDefault="001C3D40">
      <w:pPr>
        <w:numPr>
          <w:ilvl w:val="0"/>
          <w:numId w:val="2"/>
        </w:numPr>
        <w:tabs>
          <w:tab w:val="clear" w:pos="432"/>
          <w:tab w:val="left" w:pos="1008"/>
        </w:tabs>
        <w:spacing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Administer the finances of the Association;</w:t>
      </w:r>
    </w:p>
    <w:p w14:paraId="69805087" w14:textId="77777777" w:rsidR="00982B15" w:rsidRDefault="001C3D40">
      <w:pPr>
        <w:numPr>
          <w:ilvl w:val="0"/>
          <w:numId w:val="2"/>
        </w:numPr>
        <w:tabs>
          <w:tab w:val="clear" w:pos="432"/>
          <w:tab w:val="left" w:pos="1008"/>
        </w:tabs>
        <w:spacing w:line="228" w:lineRule="exact"/>
        <w:ind w:left="1008" w:right="36" w:hanging="432"/>
        <w:jc w:val="both"/>
        <w:textAlignment w:val="baseline"/>
        <w:rPr>
          <w:rFonts w:ascii="Arial" w:eastAsia="Arial" w:hAnsi="Arial"/>
          <w:color w:val="000000"/>
          <w:sz w:val="20"/>
        </w:rPr>
      </w:pPr>
      <w:r>
        <w:rPr>
          <w:rFonts w:ascii="Arial" w:eastAsia="Arial" w:hAnsi="Arial"/>
          <w:color w:val="000000"/>
          <w:sz w:val="20"/>
        </w:rPr>
        <w:t>Fix fees and subscriptions payable by Members and decide such levies and charges and to enforce payment thereof;</w:t>
      </w:r>
    </w:p>
    <w:p w14:paraId="69805088" w14:textId="77777777" w:rsidR="00982B15" w:rsidRDefault="001C3D40">
      <w:pPr>
        <w:numPr>
          <w:ilvl w:val="0"/>
          <w:numId w:val="2"/>
        </w:numPr>
        <w:tabs>
          <w:tab w:val="clear" w:pos="432"/>
          <w:tab w:val="left" w:pos="1008"/>
        </w:tabs>
        <w:spacing w:before="1"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Enter into any contract it considers necessary or desirable;</w:t>
      </w:r>
    </w:p>
    <w:p w14:paraId="69805089" w14:textId="77777777" w:rsidR="00982B15" w:rsidRDefault="001C3D40">
      <w:pPr>
        <w:numPr>
          <w:ilvl w:val="0"/>
          <w:numId w:val="2"/>
        </w:numPr>
        <w:tabs>
          <w:tab w:val="clear" w:pos="432"/>
          <w:tab w:val="left" w:pos="1008"/>
        </w:tabs>
        <w:spacing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Adjudicate on all matters brought before it, which in any way affect the Association;</w:t>
      </w:r>
    </w:p>
    <w:p w14:paraId="6980508A" w14:textId="77777777" w:rsidR="00982B15" w:rsidRDefault="001C3D40">
      <w:pPr>
        <w:numPr>
          <w:ilvl w:val="0"/>
          <w:numId w:val="2"/>
        </w:numPr>
        <w:tabs>
          <w:tab w:val="clear" w:pos="432"/>
          <w:tab w:val="left" w:pos="1008"/>
        </w:tabs>
        <w:spacing w:before="1"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Make, amend and rescind by-laws, not inconsistent with this Constitution; and</w:t>
      </w:r>
    </w:p>
    <w:p w14:paraId="6980508B" w14:textId="77777777" w:rsidR="00982B15" w:rsidRDefault="001C3D40">
      <w:pPr>
        <w:numPr>
          <w:ilvl w:val="0"/>
          <w:numId w:val="2"/>
        </w:numPr>
        <w:tabs>
          <w:tab w:val="clear" w:pos="432"/>
          <w:tab w:val="left" w:pos="1008"/>
        </w:tabs>
        <w:spacing w:line="230" w:lineRule="exact"/>
        <w:ind w:left="1008" w:right="36" w:hanging="432"/>
        <w:jc w:val="both"/>
        <w:textAlignment w:val="baseline"/>
        <w:rPr>
          <w:rFonts w:ascii="Arial" w:eastAsia="Arial" w:hAnsi="Arial"/>
          <w:color w:val="000000"/>
          <w:sz w:val="20"/>
        </w:rPr>
      </w:pPr>
      <w:r>
        <w:rPr>
          <w:rFonts w:ascii="Arial" w:eastAsia="Arial" w:hAnsi="Arial"/>
          <w:color w:val="000000"/>
          <w:sz w:val="20"/>
        </w:rPr>
        <w:t>Do other things necessary or convenient to be done in carrying out the objects.</w:t>
      </w:r>
    </w:p>
    <w:p w14:paraId="6980508C" w14:textId="77777777" w:rsidR="00982B15" w:rsidRDefault="001C3D40" w:rsidP="004C6097">
      <w:pPr>
        <w:pStyle w:val="Heading2"/>
        <w:rPr>
          <w:rFonts w:eastAsia="Cambria"/>
        </w:rPr>
      </w:pPr>
      <w:bookmarkStart w:id="4" w:name="_Toc229416364"/>
      <w:r>
        <w:rPr>
          <w:rFonts w:eastAsia="Cambria"/>
        </w:rPr>
        <w:t>1.4 Financial Year</w:t>
      </w:r>
      <w:bookmarkEnd w:id="4"/>
    </w:p>
    <w:p w14:paraId="6980508D" w14:textId="40A15F94" w:rsidR="00982B15" w:rsidRDefault="001C3D40" w:rsidP="00C669ED">
      <w:pPr>
        <w:spacing w:before="6" w:line="230" w:lineRule="exact"/>
        <w:ind w:left="288" w:right="36"/>
        <w:jc w:val="both"/>
        <w:textAlignment w:val="baseline"/>
        <w:rPr>
          <w:rFonts w:ascii="Arial" w:eastAsia="Arial" w:hAnsi="Arial"/>
          <w:color w:val="000000"/>
          <w:sz w:val="20"/>
        </w:rPr>
      </w:pPr>
      <w:r w:rsidRPr="0047437F">
        <w:rPr>
          <w:rFonts w:ascii="Arial" w:eastAsia="Arial" w:hAnsi="Arial"/>
          <w:color w:val="000000"/>
          <w:sz w:val="20"/>
        </w:rPr>
        <w:t xml:space="preserve">The Association’s financial year will be </w:t>
      </w:r>
      <w:r w:rsidR="0047437F" w:rsidRPr="0047437F">
        <w:rPr>
          <w:rFonts w:ascii="Arial" w:eastAsia="Arial" w:hAnsi="Arial"/>
          <w:color w:val="000000"/>
          <w:sz w:val="20"/>
        </w:rPr>
        <w:t>12</w:t>
      </w:r>
      <w:r w:rsidRPr="0047437F">
        <w:rPr>
          <w:rFonts w:ascii="Arial" w:eastAsia="Arial" w:hAnsi="Arial"/>
          <w:color w:val="000000"/>
          <w:sz w:val="20"/>
        </w:rPr>
        <w:t xml:space="preserve"> months commencing on 1 July and ending on 30 June of the following year.</w:t>
      </w:r>
    </w:p>
    <w:p w14:paraId="6980508E" w14:textId="77777777" w:rsidR="00982B15" w:rsidRDefault="001C3D40" w:rsidP="004C6097">
      <w:pPr>
        <w:pStyle w:val="Heading2"/>
        <w:rPr>
          <w:rFonts w:eastAsia="Cambria"/>
        </w:rPr>
      </w:pPr>
      <w:bookmarkStart w:id="5" w:name="_Toc229416365"/>
      <w:r>
        <w:rPr>
          <w:rFonts w:eastAsia="Cambria"/>
        </w:rPr>
        <w:t>1.5 Quorum for General Meetings</w:t>
      </w:r>
      <w:bookmarkEnd w:id="5"/>
    </w:p>
    <w:p w14:paraId="6980508F" w14:textId="27E49E05" w:rsidR="00982B15" w:rsidRDefault="001C3D40" w:rsidP="00C669ED">
      <w:pPr>
        <w:spacing w:line="227" w:lineRule="exact"/>
        <w:ind w:left="432" w:right="36"/>
        <w:jc w:val="both"/>
        <w:textAlignment w:val="baseline"/>
        <w:rPr>
          <w:rFonts w:ascii="Arial" w:eastAsia="Arial" w:hAnsi="Arial"/>
          <w:color w:val="000000"/>
          <w:sz w:val="20"/>
        </w:rPr>
      </w:pPr>
      <w:r w:rsidRPr="0047437F">
        <w:rPr>
          <w:rFonts w:ascii="Arial" w:eastAsia="Arial" w:hAnsi="Arial"/>
          <w:color w:val="000000"/>
          <w:sz w:val="20"/>
        </w:rPr>
        <w:t xml:space="preserve">A quorum for the Annual General Meeting or any </w:t>
      </w:r>
      <w:r w:rsidR="00C669ED">
        <w:rPr>
          <w:rFonts w:ascii="Arial" w:eastAsia="Arial" w:hAnsi="Arial"/>
          <w:color w:val="000000"/>
          <w:sz w:val="20"/>
        </w:rPr>
        <w:t xml:space="preserve">additional </w:t>
      </w:r>
      <w:r w:rsidRPr="0047437F">
        <w:rPr>
          <w:rFonts w:ascii="Arial" w:eastAsia="Arial" w:hAnsi="Arial"/>
          <w:color w:val="000000"/>
          <w:sz w:val="20"/>
        </w:rPr>
        <w:t xml:space="preserve">General Meeting shall consist of twenty (20) </w:t>
      </w:r>
      <w:r w:rsidR="00182DD2">
        <w:rPr>
          <w:rFonts w:ascii="Arial" w:eastAsia="Arial" w:hAnsi="Arial"/>
          <w:color w:val="000000"/>
          <w:sz w:val="20"/>
        </w:rPr>
        <w:t>financial members</w:t>
      </w:r>
      <w:r w:rsidRPr="0047437F">
        <w:rPr>
          <w:rFonts w:ascii="Arial" w:eastAsia="Arial" w:hAnsi="Arial"/>
          <w:color w:val="000000"/>
          <w:sz w:val="20"/>
        </w:rPr>
        <w:t>, present and entitled to vote.</w:t>
      </w:r>
    </w:p>
    <w:p w14:paraId="69805090" w14:textId="77777777" w:rsidR="00982B15" w:rsidRDefault="001C3D40" w:rsidP="004C6097">
      <w:pPr>
        <w:pStyle w:val="Heading2"/>
        <w:rPr>
          <w:rFonts w:eastAsia="Cambria"/>
        </w:rPr>
      </w:pPr>
      <w:bookmarkStart w:id="6" w:name="_Toc229416366"/>
      <w:r>
        <w:rPr>
          <w:rFonts w:eastAsia="Cambria"/>
        </w:rPr>
        <w:t>1.6 Quorum for Executive Committee Meetings</w:t>
      </w:r>
      <w:bookmarkEnd w:id="6"/>
    </w:p>
    <w:p w14:paraId="69805091" w14:textId="00751257" w:rsidR="00982B15" w:rsidRPr="0047437F" w:rsidRDefault="007D2E59" w:rsidP="00C669ED">
      <w:pPr>
        <w:spacing w:line="230" w:lineRule="exact"/>
        <w:ind w:right="36"/>
        <w:jc w:val="both"/>
        <w:textAlignment w:val="baseline"/>
        <w:rPr>
          <w:rFonts w:ascii="Arial" w:eastAsia="Arial" w:hAnsi="Arial"/>
          <w:color w:val="000000"/>
          <w:sz w:val="20"/>
        </w:rPr>
      </w:pPr>
      <w:r>
        <w:rPr>
          <w:rFonts w:ascii="Arial" w:eastAsia="Arial" w:hAnsi="Arial"/>
          <w:color w:val="000000"/>
          <w:sz w:val="20"/>
        </w:rPr>
        <w:t xml:space="preserve">        </w:t>
      </w:r>
      <w:r w:rsidRPr="0047437F">
        <w:rPr>
          <w:rFonts w:ascii="Arial" w:eastAsia="Arial" w:hAnsi="Arial"/>
          <w:color w:val="000000"/>
          <w:sz w:val="20"/>
        </w:rPr>
        <w:t>At an Executive Committee meeting 50% plus one (or the lower whole number) of Executive</w:t>
      </w:r>
    </w:p>
    <w:p w14:paraId="69805092" w14:textId="77777777" w:rsidR="00982B15" w:rsidRDefault="001C3D40" w:rsidP="00C669ED">
      <w:pPr>
        <w:spacing w:before="1" w:line="230" w:lineRule="exact"/>
        <w:ind w:left="432" w:right="36"/>
        <w:jc w:val="both"/>
        <w:textAlignment w:val="baseline"/>
        <w:rPr>
          <w:rFonts w:ascii="Arial" w:eastAsia="Arial" w:hAnsi="Arial"/>
          <w:color w:val="000000"/>
          <w:sz w:val="20"/>
        </w:rPr>
      </w:pPr>
      <w:r w:rsidRPr="0047437F">
        <w:rPr>
          <w:rFonts w:ascii="Arial" w:eastAsia="Arial" w:hAnsi="Arial"/>
          <w:color w:val="000000"/>
          <w:sz w:val="20"/>
        </w:rPr>
        <w:t>Committee members constitute a quorum for the conduct of the business of an Executive Committee meeting.</w:t>
      </w:r>
    </w:p>
    <w:p w14:paraId="69805093" w14:textId="77777777" w:rsidR="00982B15" w:rsidRDefault="001C3D40" w:rsidP="004C6097">
      <w:pPr>
        <w:pStyle w:val="Heading2"/>
        <w:rPr>
          <w:rFonts w:eastAsia="Cambria"/>
        </w:rPr>
      </w:pPr>
      <w:bookmarkStart w:id="7" w:name="_Toc229416367"/>
      <w:r>
        <w:rPr>
          <w:rFonts w:eastAsia="Cambria"/>
        </w:rPr>
        <w:t>1.7 Terms Used</w:t>
      </w:r>
      <w:bookmarkEnd w:id="7"/>
    </w:p>
    <w:p w14:paraId="69805094" w14:textId="77777777" w:rsidR="00982B15" w:rsidRPr="00C669ED" w:rsidRDefault="001C3D40" w:rsidP="00C669ED">
      <w:pPr>
        <w:spacing w:before="5" w:line="230" w:lineRule="exact"/>
        <w:ind w:left="288" w:right="36"/>
        <w:jc w:val="both"/>
        <w:textAlignment w:val="baseline"/>
        <w:rPr>
          <w:rFonts w:ascii="Arial" w:eastAsia="Arial" w:hAnsi="Arial"/>
          <w:color w:val="000000"/>
          <w:sz w:val="18"/>
          <w:szCs w:val="18"/>
        </w:rPr>
      </w:pPr>
      <w:r w:rsidRPr="00C669ED">
        <w:rPr>
          <w:rFonts w:ascii="Arial" w:eastAsia="Arial" w:hAnsi="Arial"/>
          <w:color w:val="000000"/>
          <w:sz w:val="18"/>
          <w:szCs w:val="18"/>
        </w:rPr>
        <w:t>In these rules, unless the contrary intention appears —</w:t>
      </w:r>
    </w:p>
    <w:p w14:paraId="69805095" w14:textId="77777777" w:rsidR="00982B15" w:rsidRPr="00C669ED" w:rsidRDefault="001C3D40" w:rsidP="00C669ED">
      <w:pPr>
        <w:spacing w:before="229" w:line="206" w:lineRule="exact"/>
        <w:ind w:left="288" w:right="36"/>
        <w:jc w:val="both"/>
        <w:textAlignment w:val="baseline"/>
        <w:rPr>
          <w:rFonts w:ascii="Arial" w:eastAsia="Arial" w:hAnsi="Arial"/>
          <w:b/>
          <w:i/>
          <w:color w:val="000000"/>
          <w:sz w:val="18"/>
          <w:szCs w:val="18"/>
        </w:rPr>
      </w:pPr>
      <w:r w:rsidRPr="00C669ED">
        <w:rPr>
          <w:rFonts w:ascii="Arial" w:eastAsia="Arial" w:hAnsi="Arial"/>
          <w:b/>
          <w:i/>
          <w:color w:val="000000"/>
          <w:sz w:val="18"/>
          <w:szCs w:val="18"/>
        </w:rPr>
        <w:t xml:space="preserve">Act </w:t>
      </w:r>
      <w:r w:rsidRPr="00C669ED">
        <w:rPr>
          <w:rFonts w:ascii="Arial" w:eastAsia="Arial" w:hAnsi="Arial"/>
          <w:color w:val="000000"/>
          <w:sz w:val="18"/>
          <w:szCs w:val="18"/>
        </w:rPr>
        <w:t xml:space="preserve">means the </w:t>
      </w:r>
      <w:r w:rsidRPr="00C669ED">
        <w:rPr>
          <w:rFonts w:ascii="Arial" w:eastAsia="Arial" w:hAnsi="Arial"/>
          <w:i/>
          <w:color w:val="000000"/>
          <w:sz w:val="18"/>
          <w:szCs w:val="18"/>
        </w:rPr>
        <w:t>WA Associations Incorporation Act 2015</w:t>
      </w:r>
      <w:r w:rsidRPr="00C669ED">
        <w:rPr>
          <w:rFonts w:ascii="Arial" w:eastAsia="Arial" w:hAnsi="Arial"/>
          <w:color w:val="000000"/>
          <w:sz w:val="18"/>
          <w:szCs w:val="18"/>
        </w:rPr>
        <w:t>; its amendments and any other legislation that may come into force to replace or supplement this Act and shall form part of these Rules;</w:t>
      </w:r>
    </w:p>
    <w:p w14:paraId="69805096" w14:textId="77777777" w:rsidR="00982B15" w:rsidRPr="00C669ED" w:rsidRDefault="001C3D40" w:rsidP="00C669ED">
      <w:pPr>
        <w:spacing w:before="125" w:line="205" w:lineRule="exact"/>
        <w:ind w:left="288" w:right="36"/>
        <w:jc w:val="both"/>
        <w:textAlignment w:val="baseline"/>
        <w:rPr>
          <w:rFonts w:ascii="Arial" w:eastAsia="Arial" w:hAnsi="Arial"/>
          <w:b/>
          <w:i/>
          <w:color w:val="000000"/>
          <w:sz w:val="18"/>
          <w:szCs w:val="18"/>
        </w:rPr>
      </w:pPr>
      <w:r w:rsidRPr="00C669ED">
        <w:rPr>
          <w:rFonts w:ascii="Arial" w:eastAsia="Arial" w:hAnsi="Arial"/>
          <w:b/>
          <w:i/>
          <w:color w:val="000000"/>
          <w:sz w:val="18"/>
          <w:szCs w:val="18"/>
        </w:rPr>
        <w:t xml:space="preserve">AGM </w:t>
      </w:r>
      <w:r w:rsidRPr="00C669ED">
        <w:rPr>
          <w:rFonts w:ascii="Arial" w:eastAsia="Arial" w:hAnsi="Arial"/>
          <w:color w:val="000000"/>
          <w:sz w:val="18"/>
          <w:szCs w:val="18"/>
        </w:rPr>
        <w:t>means the Annual General Meeting;</w:t>
      </w:r>
    </w:p>
    <w:p w14:paraId="69805097" w14:textId="77777777" w:rsidR="00982B15" w:rsidRPr="00C669ED" w:rsidRDefault="001C3D40" w:rsidP="00C669ED">
      <w:pPr>
        <w:spacing w:before="117" w:line="206" w:lineRule="exact"/>
        <w:ind w:left="288" w:right="36"/>
        <w:jc w:val="both"/>
        <w:textAlignment w:val="baseline"/>
        <w:rPr>
          <w:rFonts w:ascii="Arial" w:eastAsia="Arial" w:hAnsi="Arial"/>
          <w:b/>
          <w:i/>
          <w:color w:val="000000"/>
          <w:sz w:val="18"/>
          <w:szCs w:val="18"/>
        </w:rPr>
      </w:pPr>
      <w:r w:rsidRPr="00C669ED">
        <w:rPr>
          <w:rFonts w:ascii="Arial" w:eastAsia="Arial" w:hAnsi="Arial"/>
          <w:b/>
          <w:i/>
          <w:color w:val="000000"/>
          <w:sz w:val="18"/>
          <w:szCs w:val="18"/>
        </w:rPr>
        <w:t xml:space="preserve">Association </w:t>
      </w:r>
      <w:r w:rsidRPr="00C669ED">
        <w:rPr>
          <w:rFonts w:ascii="Arial" w:eastAsia="Arial" w:hAnsi="Arial"/>
          <w:color w:val="000000"/>
          <w:sz w:val="18"/>
          <w:szCs w:val="18"/>
        </w:rPr>
        <w:t>means the incorporated association to which these rules apply, also known as the Albany and Districts Cricket Association;</w:t>
      </w:r>
    </w:p>
    <w:p w14:paraId="69805098" w14:textId="77777777" w:rsidR="00982B15" w:rsidRPr="00C669ED" w:rsidRDefault="001C3D40" w:rsidP="00C669ED">
      <w:pPr>
        <w:spacing w:before="126" w:line="205" w:lineRule="exact"/>
        <w:ind w:left="288" w:right="36"/>
        <w:jc w:val="both"/>
        <w:textAlignment w:val="baseline"/>
        <w:rPr>
          <w:rFonts w:ascii="Arial" w:eastAsia="Arial" w:hAnsi="Arial"/>
          <w:b/>
          <w:i/>
          <w:color w:val="000000"/>
          <w:sz w:val="18"/>
          <w:szCs w:val="18"/>
        </w:rPr>
      </w:pPr>
      <w:r w:rsidRPr="00C669ED">
        <w:rPr>
          <w:rFonts w:ascii="Arial" w:eastAsia="Arial" w:hAnsi="Arial"/>
          <w:b/>
          <w:i/>
          <w:color w:val="000000"/>
          <w:sz w:val="18"/>
          <w:szCs w:val="18"/>
        </w:rPr>
        <w:t>books</w:t>
      </w:r>
      <w:r w:rsidRPr="00C669ED">
        <w:rPr>
          <w:rFonts w:ascii="Arial" w:eastAsia="Arial" w:hAnsi="Arial"/>
          <w:color w:val="000000"/>
          <w:sz w:val="18"/>
          <w:szCs w:val="18"/>
        </w:rPr>
        <w:t>, of the Association, includes the following —</w:t>
      </w:r>
    </w:p>
    <w:p w14:paraId="69805099" w14:textId="77777777" w:rsidR="00982B15" w:rsidRPr="00C669ED" w:rsidRDefault="001C3D40" w:rsidP="004C6097">
      <w:pPr>
        <w:numPr>
          <w:ilvl w:val="0"/>
          <w:numId w:val="3"/>
        </w:numPr>
        <w:tabs>
          <w:tab w:val="clear" w:pos="288"/>
          <w:tab w:val="left" w:pos="864"/>
        </w:tabs>
        <w:spacing w:before="120" w:line="23" w:lineRule="atLeast"/>
        <w:ind w:left="576" w:right="36"/>
        <w:contextualSpacing/>
        <w:jc w:val="both"/>
        <w:textAlignment w:val="baseline"/>
        <w:rPr>
          <w:rFonts w:ascii="Arial" w:eastAsia="Arial" w:hAnsi="Arial"/>
          <w:color w:val="000000"/>
          <w:sz w:val="18"/>
          <w:szCs w:val="18"/>
        </w:rPr>
      </w:pPr>
      <w:r w:rsidRPr="00C669ED">
        <w:rPr>
          <w:rFonts w:ascii="Arial" w:eastAsia="Arial" w:hAnsi="Arial"/>
          <w:color w:val="000000"/>
          <w:sz w:val="18"/>
          <w:szCs w:val="18"/>
        </w:rPr>
        <w:t>a register;</w:t>
      </w:r>
    </w:p>
    <w:p w14:paraId="6980509A" w14:textId="77777777" w:rsidR="00982B15" w:rsidRPr="00C669ED" w:rsidRDefault="001C3D40" w:rsidP="004C6097">
      <w:pPr>
        <w:numPr>
          <w:ilvl w:val="0"/>
          <w:numId w:val="3"/>
        </w:numPr>
        <w:tabs>
          <w:tab w:val="clear" w:pos="288"/>
          <w:tab w:val="left" w:pos="864"/>
        </w:tabs>
        <w:spacing w:before="120" w:line="23" w:lineRule="atLeast"/>
        <w:ind w:left="576" w:right="36"/>
        <w:contextualSpacing/>
        <w:jc w:val="both"/>
        <w:textAlignment w:val="baseline"/>
        <w:rPr>
          <w:rFonts w:ascii="Arial" w:eastAsia="Arial" w:hAnsi="Arial"/>
          <w:color w:val="000000"/>
          <w:sz w:val="18"/>
          <w:szCs w:val="18"/>
        </w:rPr>
      </w:pPr>
      <w:r w:rsidRPr="00C669ED">
        <w:rPr>
          <w:rFonts w:ascii="Arial" w:eastAsia="Arial" w:hAnsi="Arial"/>
          <w:color w:val="000000"/>
          <w:sz w:val="18"/>
          <w:szCs w:val="18"/>
        </w:rPr>
        <w:t>financial records, financial statements or financial reports, however compiled, recorded or stored;</w:t>
      </w:r>
    </w:p>
    <w:p w14:paraId="6C975528" w14:textId="78053046" w:rsidR="00982B15" w:rsidRPr="004C6097" w:rsidRDefault="001C3D40" w:rsidP="004C6097">
      <w:pPr>
        <w:numPr>
          <w:ilvl w:val="0"/>
          <w:numId w:val="3"/>
        </w:numPr>
        <w:tabs>
          <w:tab w:val="clear" w:pos="288"/>
          <w:tab w:val="left" w:pos="864"/>
        </w:tabs>
        <w:spacing w:before="120" w:line="23" w:lineRule="atLeast"/>
        <w:ind w:left="576" w:right="36"/>
        <w:contextualSpacing/>
        <w:jc w:val="both"/>
        <w:textAlignment w:val="baseline"/>
        <w:rPr>
          <w:rFonts w:ascii="Arial" w:eastAsia="Arial" w:hAnsi="Arial"/>
          <w:color w:val="000000"/>
          <w:sz w:val="18"/>
          <w:szCs w:val="18"/>
        </w:rPr>
      </w:pPr>
      <w:r w:rsidRPr="00C669ED">
        <w:rPr>
          <w:rFonts w:ascii="Arial" w:eastAsia="Arial" w:hAnsi="Arial"/>
          <w:color w:val="000000"/>
          <w:sz w:val="18"/>
          <w:szCs w:val="18"/>
        </w:rPr>
        <w:t>a document;</w:t>
      </w:r>
    </w:p>
    <w:p w14:paraId="4E2912F6" w14:textId="77777777" w:rsidR="004C6097" w:rsidRDefault="004C6097" w:rsidP="004C6097">
      <w:pPr>
        <w:spacing w:before="120" w:line="23" w:lineRule="atLeast"/>
        <w:ind w:left="576" w:right="36"/>
        <w:contextualSpacing/>
        <w:jc w:val="both"/>
        <w:textAlignment w:val="baseline"/>
        <w:rPr>
          <w:rFonts w:ascii="Arial" w:eastAsia="Arial" w:hAnsi="Arial"/>
          <w:color w:val="000000"/>
          <w:sz w:val="18"/>
        </w:rPr>
      </w:pPr>
      <w:r>
        <w:rPr>
          <w:rFonts w:ascii="Arial" w:eastAsia="Arial" w:hAnsi="Arial"/>
          <w:color w:val="000000"/>
          <w:sz w:val="18"/>
        </w:rPr>
        <w:t>(d) any other record of information;</w:t>
      </w:r>
    </w:p>
    <w:p w14:paraId="6980509E" w14:textId="77777777" w:rsidR="004C6097" w:rsidRDefault="004C6097" w:rsidP="004C6097">
      <w:pPr>
        <w:spacing w:before="120" w:line="23" w:lineRule="atLeast"/>
        <w:contextualSpacing/>
        <w:sectPr w:rsidR="004C6097" w:rsidSect="005500B4">
          <w:pgSz w:w="11909" w:h="16838"/>
          <w:pgMar w:top="960" w:right="1101" w:bottom="302" w:left="1408" w:header="720" w:footer="720" w:gutter="0"/>
          <w:cols w:space="720"/>
        </w:sectPr>
      </w:pPr>
    </w:p>
    <w:p w14:paraId="698050A0" w14:textId="77777777" w:rsidR="00982B15" w:rsidRDefault="001C3D40" w:rsidP="00C669ED">
      <w:pPr>
        <w:spacing w:after="120" w:line="23" w:lineRule="atLeast"/>
        <w:ind w:left="288" w:right="36"/>
        <w:contextualSpacing/>
        <w:jc w:val="both"/>
        <w:textAlignment w:val="baseline"/>
        <w:rPr>
          <w:rFonts w:ascii="Arial" w:eastAsia="Arial" w:hAnsi="Arial"/>
          <w:b/>
          <w:color w:val="000000"/>
          <w:sz w:val="18"/>
        </w:rPr>
      </w:pPr>
      <w:r>
        <w:rPr>
          <w:rFonts w:ascii="Arial" w:eastAsia="Arial" w:hAnsi="Arial"/>
          <w:b/>
          <w:color w:val="000000"/>
          <w:sz w:val="18"/>
        </w:rPr>
        <w:t xml:space="preserve">by-laws </w:t>
      </w:r>
      <w:r>
        <w:rPr>
          <w:rFonts w:ascii="Arial" w:eastAsia="Arial" w:hAnsi="Arial"/>
          <w:color w:val="000000"/>
          <w:sz w:val="18"/>
        </w:rPr>
        <w:t>mean the rules, policies and procedures adopted by Association in accordance with rule 8.6;</w:t>
      </w:r>
    </w:p>
    <w:p w14:paraId="698050A1"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Chairperson </w:t>
      </w:r>
      <w:r>
        <w:rPr>
          <w:rFonts w:ascii="Arial" w:eastAsia="Arial" w:hAnsi="Arial"/>
          <w:color w:val="000000"/>
          <w:sz w:val="18"/>
        </w:rPr>
        <w:t>means the President, Vice President or another member of the Executive Committee appointed as Chairperson under these rules;</w:t>
      </w:r>
    </w:p>
    <w:p w14:paraId="698050A2"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lastRenderedPageBreak/>
        <w:t xml:space="preserve">Club </w:t>
      </w:r>
      <w:r>
        <w:rPr>
          <w:rFonts w:ascii="Arial" w:eastAsia="Arial" w:hAnsi="Arial"/>
          <w:color w:val="000000"/>
          <w:sz w:val="18"/>
        </w:rPr>
        <w:t>means an incorporated or unincorporated Club whose members participate in cricket competition coordinated and delivered by the Association;</w:t>
      </w:r>
    </w:p>
    <w:p w14:paraId="698050A3" w14:textId="0BFE1F11" w:rsidR="00982B15" w:rsidRDefault="001C3D40" w:rsidP="00824C55">
      <w:pPr>
        <w:spacing w:after="120" w:line="23" w:lineRule="atLeast"/>
        <w:ind w:left="289" w:right="34"/>
        <w:contextualSpacing/>
        <w:textAlignment w:val="baseline"/>
        <w:rPr>
          <w:rFonts w:ascii="Arial" w:eastAsia="Arial" w:hAnsi="Arial"/>
          <w:b/>
          <w:i/>
          <w:color w:val="000000"/>
          <w:sz w:val="18"/>
        </w:rPr>
      </w:pPr>
      <w:r>
        <w:rPr>
          <w:rFonts w:ascii="Arial" w:eastAsia="Arial" w:hAnsi="Arial"/>
          <w:b/>
          <w:i/>
          <w:color w:val="000000"/>
          <w:sz w:val="18"/>
        </w:rPr>
        <w:t xml:space="preserve">Executive Committee </w:t>
      </w:r>
      <w:r>
        <w:rPr>
          <w:rFonts w:ascii="Arial" w:eastAsia="Arial" w:hAnsi="Arial"/>
          <w:color w:val="000000"/>
          <w:sz w:val="18"/>
        </w:rPr>
        <w:t xml:space="preserve">means the Executive Committee of the Association; </w:t>
      </w:r>
      <w:r>
        <w:rPr>
          <w:rFonts w:ascii="Arial" w:eastAsia="Arial" w:hAnsi="Arial"/>
          <w:color w:val="000000"/>
          <w:sz w:val="18"/>
        </w:rPr>
        <w:br/>
      </w:r>
      <w:r>
        <w:rPr>
          <w:rFonts w:ascii="Arial" w:eastAsia="Arial" w:hAnsi="Arial"/>
          <w:b/>
          <w:i/>
          <w:color w:val="000000"/>
          <w:sz w:val="18"/>
        </w:rPr>
        <w:t xml:space="preserve">Executive Committee meeting </w:t>
      </w:r>
      <w:r>
        <w:rPr>
          <w:rFonts w:ascii="Arial" w:eastAsia="Arial" w:hAnsi="Arial"/>
          <w:color w:val="000000"/>
          <w:sz w:val="18"/>
        </w:rPr>
        <w:t xml:space="preserve">means a meeting of the Executive Committee; </w:t>
      </w:r>
      <w:r>
        <w:rPr>
          <w:rFonts w:ascii="Arial" w:eastAsia="Arial" w:hAnsi="Arial"/>
          <w:color w:val="000000"/>
          <w:sz w:val="18"/>
        </w:rPr>
        <w:br/>
      </w:r>
      <w:r>
        <w:rPr>
          <w:rFonts w:ascii="Arial" w:eastAsia="Arial" w:hAnsi="Arial"/>
          <w:b/>
          <w:i/>
          <w:color w:val="000000"/>
          <w:sz w:val="18"/>
        </w:rPr>
        <w:t xml:space="preserve">Executive Committee member </w:t>
      </w:r>
      <w:r>
        <w:rPr>
          <w:rFonts w:ascii="Arial" w:eastAsia="Arial" w:hAnsi="Arial"/>
          <w:color w:val="000000"/>
          <w:sz w:val="18"/>
        </w:rPr>
        <w:t xml:space="preserve">means a member of the Executive Committee; </w:t>
      </w:r>
      <w:r>
        <w:rPr>
          <w:rFonts w:ascii="Arial" w:eastAsia="Arial" w:hAnsi="Arial"/>
          <w:color w:val="000000"/>
          <w:sz w:val="18"/>
        </w:rPr>
        <w:br/>
      </w:r>
      <w:r>
        <w:rPr>
          <w:rFonts w:ascii="Arial" w:eastAsia="Arial" w:hAnsi="Arial"/>
          <w:b/>
          <w:i/>
          <w:color w:val="000000"/>
          <w:sz w:val="18"/>
        </w:rPr>
        <w:t xml:space="preserve">financial records </w:t>
      </w:r>
      <w:r>
        <w:rPr>
          <w:rFonts w:ascii="Arial" w:eastAsia="Arial" w:hAnsi="Arial"/>
          <w:color w:val="000000"/>
          <w:sz w:val="18"/>
        </w:rPr>
        <w:t>include:</w:t>
      </w:r>
    </w:p>
    <w:p w14:paraId="698050A4" w14:textId="77777777" w:rsidR="00982B15" w:rsidRDefault="001C3D40" w:rsidP="00C669ED">
      <w:pPr>
        <w:spacing w:after="120" w:line="23" w:lineRule="atLeast"/>
        <w:ind w:left="792" w:right="36" w:hanging="216"/>
        <w:contextualSpacing/>
        <w:jc w:val="both"/>
        <w:textAlignment w:val="baseline"/>
        <w:rPr>
          <w:rFonts w:ascii="Arial" w:eastAsia="Arial" w:hAnsi="Arial"/>
          <w:color w:val="000000"/>
          <w:sz w:val="18"/>
        </w:rPr>
      </w:pPr>
      <w:r>
        <w:rPr>
          <w:rFonts w:ascii="Arial" w:eastAsia="Arial" w:hAnsi="Arial"/>
          <w:color w:val="000000"/>
          <w:sz w:val="18"/>
        </w:rPr>
        <w:t>(a) invoices, receipts, orders for the payment of money, bills of exchange, cheques, promissory notes and vouchers; and</w:t>
      </w:r>
    </w:p>
    <w:p w14:paraId="698050A5" w14:textId="77777777" w:rsidR="00982B15" w:rsidRDefault="001C3D40" w:rsidP="00C669ED">
      <w:pPr>
        <w:spacing w:after="120" w:line="23" w:lineRule="atLeast"/>
        <w:ind w:left="576" w:right="36"/>
        <w:contextualSpacing/>
        <w:jc w:val="both"/>
        <w:textAlignment w:val="baseline"/>
        <w:rPr>
          <w:rFonts w:ascii="Arial" w:eastAsia="Arial" w:hAnsi="Arial"/>
          <w:color w:val="000000"/>
          <w:sz w:val="18"/>
        </w:rPr>
      </w:pPr>
      <w:r>
        <w:rPr>
          <w:rFonts w:ascii="Arial" w:eastAsia="Arial" w:hAnsi="Arial"/>
          <w:color w:val="000000"/>
          <w:sz w:val="18"/>
        </w:rPr>
        <w:t>(b) documents of prime entry; and</w:t>
      </w:r>
    </w:p>
    <w:p w14:paraId="698050A6" w14:textId="77777777" w:rsidR="00982B15" w:rsidRDefault="001C3D40" w:rsidP="00C669ED">
      <w:pPr>
        <w:spacing w:after="120" w:line="23" w:lineRule="atLeast"/>
        <w:ind w:left="576" w:right="36"/>
        <w:contextualSpacing/>
        <w:jc w:val="both"/>
        <w:textAlignment w:val="baseline"/>
        <w:rPr>
          <w:rFonts w:ascii="Arial" w:eastAsia="Arial" w:hAnsi="Arial"/>
          <w:color w:val="000000"/>
          <w:sz w:val="18"/>
        </w:rPr>
      </w:pPr>
      <w:r>
        <w:rPr>
          <w:rFonts w:ascii="Arial" w:eastAsia="Arial" w:hAnsi="Arial"/>
          <w:color w:val="000000"/>
          <w:sz w:val="18"/>
        </w:rPr>
        <w:t>(c) working papers and other documents needed to explain —</w:t>
      </w:r>
    </w:p>
    <w:p w14:paraId="698050A7" w14:textId="77777777" w:rsidR="00982B15" w:rsidRDefault="001C3D40" w:rsidP="00C669ED">
      <w:pPr>
        <w:numPr>
          <w:ilvl w:val="0"/>
          <w:numId w:val="4"/>
        </w:numPr>
        <w:tabs>
          <w:tab w:val="clear" w:pos="288"/>
          <w:tab w:val="left" w:pos="1296"/>
        </w:tabs>
        <w:spacing w:after="120" w:line="23" w:lineRule="atLeast"/>
        <w:ind w:left="1008" w:right="36"/>
        <w:contextualSpacing/>
        <w:jc w:val="both"/>
        <w:textAlignment w:val="baseline"/>
        <w:rPr>
          <w:rFonts w:ascii="Arial" w:eastAsia="Arial" w:hAnsi="Arial"/>
          <w:color w:val="000000"/>
          <w:sz w:val="18"/>
        </w:rPr>
      </w:pPr>
      <w:r>
        <w:rPr>
          <w:rFonts w:ascii="Arial" w:eastAsia="Arial" w:hAnsi="Arial"/>
          <w:color w:val="000000"/>
          <w:sz w:val="18"/>
        </w:rPr>
        <w:t>the methods by which financial statements are prepared; and</w:t>
      </w:r>
    </w:p>
    <w:p w14:paraId="698050A8" w14:textId="77777777" w:rsidR="00982B15" w:rsidRDefault="001C3D40" w:rsidP="00C669ED">
      <w:pPr>
        <w:numPr>
          <w:ilvl w:val="0"/>
          <w:numId w:val="4"/>
        </w:numPr>
        <w:tabs>
          <w:tab w:val="clear" w:pos="288"/>
          <w:tab w:val="left" w:pos="1296"/>
        </w:tabs>
        <w:spacing w:after="120" w:line="23" w:lineRule="atLeast"/>
        <w:ind w:left="1008" w:right="36"/>
        <w:contextualSpacing/>
        <w:jc w:val="both"/>
        <w:textAlignment w:val="baseline"/>
        <w:rPr>
          <w:rFonts w:ascii="Arial" w:eastAsia="Arial" w:hAnsi="Arial"/>
          <w:color w:val="000000"/>
          <w:sz w:val="18"/>
        </w:rPr>
      </w:pPr>
      <w:r>
        <w:rPr>
          <w:rFonts w:ascii="Arial" w:eastAsia="Arial" w:hAnsi="Arial"/>
          <w:color w:val="000000"/>
          <w:sz w:val="18"/>
        </w:rPr>
        <w:t>adjustments to be made in preparing financial statements;</w:t>
      </w:r>
    </w:p>
    <w:p w14:paraId="698050A9" w14:textId="77777777" w:rsidR="00982B15" w:rsidRDefault="001C3D40" w:rsidP="00C669ED">
      <w:pPr>
        <w:spacing w:after="120" w:line="23" w:lineRule="atLeast"/>
        <w:ind w:left="288" w:right="144"/>
        <w:contextualSpacing/>
        <w:jc w:val="both"/>
        <w:textAlignment w:val="baseline"/>
        <w:rPr>
          <w:rFonts w:ascii="Arial" w:eastAsia="Arial" w:hAnsi="Arial"/>
          <w:b/>
          <w:i/>
          <w:color w:val="000000"/>
          <w:sz w:val="18"/>
        </w:rPr>
      </w:pPr>
      <w:r>
        <w:rPr>
          <w:rFonts w:ascii="Arial" w:eastAsia="Arial" w:hAnsi="Arial"/>
          <w:b/>
          <w:i/>
          <w:color w:val="000000"/>
          <w:sz w:val="18"/>
        </w:rPr>
        <w:t xml:space="preserve">financial statements </w:t>
      </w:r>
      <w:r>
        <w:rPr>
          <w:rFonts w:ascii="Arial" w:eastAsia="Arial" w:hAnsi="Arial"/>
          <w:color w:val="000000"/>
          <w:sz w:val="18"/>
        </w:rPr>
        <w:t>mean the financial statements in relation to the Association required under Part 5 Division 3 of the Act;</w:t>
      </w:r>
    </w:p>
    <w:p w14:paraId="698050AA" w14:textId="77777777" w:rsidR="00982B15" w:rsidRDefault="001C3D40" w:rsidP="00C669ED">
      <w:pPr>
        <w:spacing w:after="120" w:line="23" w:lineRule="atLeast"/>
        <w:ind w:left="288" w:right="432"/>
        <w:contextualSpacing/>
        <w:jc w:val="both"/>
        <w:textAlignment w:val="baseline"/>
        <w:rPr>
          <w:rFonts w:ascii="Arial" w:eastAsia="Arial" w:hAnsi="Arial"/>
          <w:b/>
          <w:i/>
          <w:color w:val="000000"/>
          <w:sz w:val="18"/>
        </w:rPr>
      </w:pPr>
      <w:r>
        <w:rPr>
          <w:rFonts w:ascii="Arial" w:eastAsia="Arial" w:hAnsi="Arial"/>
          <w:b/>
          <w:i/>
          <w:color w:val="000000"/>
          <w:sz w:val="18"/>
        </w:rPr>
        <w:t xml:space="preserve">financial year </w:t>
      </w:r>
      <w:r>
        <w:rPr>
          <w:rFonts w:ascii="Arial" w:eastAsia="Arial" w:hAnsi="Arial"/>
          <w:color w:val="000000"/>
          <w:sz w:val="18"/>
        </w:rPr>
        <w:t>of the Association commences on 1 July each year and concludes on 30 June of the following year;</w:t>
      </w:r>
    </w:p>
    <w:p w14:paraId="698050AB"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General meeting </w:t>
      </w:r>
      <w:r>
        <w:rPr>
          <w:rFonts w:ascii="Arial" w:eastAsia="Arial" w:hAnsi="Arial"/>
          <w:color w:val="000000"/>
          <w:sz w:val="18"/>
        </w:rPr>
        <w:t>of the Association means a general meeting of the Association, whether an Annual or Special General meeting that members are entitled to receive notice of and to attend;</w:t>
      </w:r>
    </w:p>
    <w:p w14:paraId="698050AC"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Lower Great Southern region </w:t>
      </w:r>
      <w:r>
        <w:rPr>
          <w:rFonts w:ascii="Arial" w:eastAsia="Arial" w:hAnsi="Arial"/>
          <w:color w:val="000000"/>
          <w:sz w:val="18"/>
        </w:rPr>
        <w:t>means the Local Government Areas of the City of Albany, the Shire of Denmark and the Shire of Plantagenet and surrounding districts;</w:t>
      </w:r>
    </w:p>
    <w:p w14:paraId="698050AD"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Playing season </w:t>
      </w:r>
      <w:r>
        <w:rPr>
          <w:rFonts w:ascii="Arial" w:eastAsia="Arial" w:hAnsi="Arial"/>
          <w:color w:val="000000"/>
          <w:sz w:val="18"/>
        </w:rPr>
        <w:t>means the time from the first official match of each season, until the completion of the final match of the season, as determined by the Executive Committee;</w:t>
      </w:r>
    </w:p>
    <w:p w14:paraId="698050AE" w14:textId="77777777" w:rsidR="00982B15" w:rsidRDefault="001C3D40" w:rsidP="00C669ED">
      <w:pPr>
        <w:spacing w:after="120" w:line="23" w:lineRule="atLeast"/>
        <w:ind w:left="288" w:right="1944"/>
        <w:contextualSpacing/>
        <w:jc w:val="both"/>
        <w:textAlignment w:val="baseline"/>
        <w:rPr>
          <w:rFonts w:ascii="Arial" w:eastAsia="Arial" w:hAnsi="Arial"/>
          <w:b/>
          <w:i/>
          <w:color w:val="000000"/>
          <w:sz w:val="18"/>
        </w:rPr>
      </w:pPr>
      <w:r>
        <w:rPr>
          <w:rFonts w:ascii="Arial" w:eastAsia="Arial" w:hAnsi="Arial"/>
          <w:b/>
          <w:i/>
          <w:color w:val="000000"/>
          <w:sz w:val="18"/>
        </w:rPr>
        <w:t xml:space="preserve">register of members </w:t>
      </w:r>
      <w:r>
        <w:rPr>
          <w:rFonts w:ascii="Arial" w:eastAsia="Arial" w:hAnsi="Arial"/>
          <w:color w:val="000000"/>
          <w:sz w:val="18"/>
        </w:rPr>
        <w:t xml:space="preserve">means the register of members referred to in Section 53 of the Act; </w:t>
      </w:r>
      <w:r>
        <w:rPr>
          <w:rFonts w:ascii="Arial" w:eastAsia="Arial" w:hAnsi="Arial"/>
          <w:b/>
          <w:i/>
          <w:color w:val="000000"/>
          <w:sz w:val="18"/>
        </w:rPr>
        <w:t xml:space="preserve">rules </w:t>
      </w:r>
      <w:r>
        <w:rPr>
          <w:rFonts w:ascii="Arial" w:eastAsia="Arial" w:hAnsi="Arial"/>
          <w:color w:val="000000"/>
          <w:sz w:val="18"/>
        </w:rPr>
        <w:t>mean the Section of this Constitution;</w:t>
      </w:r>
    </w:p>
    <w:p w14:paraId="698050AF"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special general meeting </w:t>
      </w:r>
      <w:r>
        <w:rPr>
          <w:rFonts w:ascii="Arial" w:eastAsia="Arial" w:hAnsi="Arial"/>
          <w:color w:val="000000"/>
          <w:sz w:val="18"/>
        </w:rPr>
        <w:t>means a meeting convened in accordance with rule 5.10, at which only business that has been described in the notice may be transacted;</w:t>
      </w:r>
    </w:p>
    <w:p w14:paraId="698050B0"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special resolution </w:t>
      </w:r>
      <w:r>
        <w:rPr>
          <w:rFonts w:ascii="Arial" w:eastAsia="Arial" w:hAnsi="Arial"/>
          <w:color w:val="000000"/>
          <w:sz w:val="18"/>
        </w:rPr>
        <w:t>means a resolution passed by three-fourths of the presiding and voting members at a General meeting in accordance with Section 51 of the Act;</w:t>
      </w:r>
    </w:p>
    <w:p w14:paraId="698050B1"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sub-committee </w:t>
      </w:r>
      <w:r>
        <w:rPr>
          <w:rFonts w:ascii="Arial" w:eastAsia="Arial" w:hAnsi="Arial"/>
          <w:color w:val="000000"/>
          <w:sz w:val="18"/>
        </w:rPr>
        <w:t>means a sub-committee appointed by the Executive Committee under rule 5.7;</w:t>
      </w:r>
    </w:p>
    <w:p w14:paraId="698050B2" w14:textId="201C44C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Western Australian Cricket Association (WACA) </w:t>
      </w:r>
      <w:r>
        <w:rPr>
          <w:rFonts w:ascii="Arial" w:eastAsia="Arial" w:hAnsi="Arial"/>
          <w:color w:val="000000"/>
          <w:sz w:val="18"/>
        </w:rPr>
        <w:t>means the recognised state</w:t>
      </w:r>
      <w:r w:rsidR="00824C55">
        <w:rPr>
          <w:rFonts w:ascii="Arial" w:eastAsia="Arial" w:hAnsi="Arial"/>
          <w:color w:val="000000"/>
          <w:sz w:val="18"/>
        </w:rPr>
        <w:t xml:space="preserve"> peak</w:t>
      </w:r>
      <w:r>
        <w:rPr>
          <w:rFonts w:ascii="Arial" w:eastAsia="Arial" w:hAnsi="Arial"/>
          <w:color w:val="000000"/>
          <w:sz w:val="18"/>
        </w:rPr>
        <w:t xml:space="preserve"> organisation overseeing the sport of cricket in WA;</w:t>
      </w:r>
    </w:p>
    <w:p w14:paraId="698050B3" w14:textId="77777777" w:rsidR="00982B15" w:rsidRDefault="001C3D40" w:rsidP="00C669ED">
      <w:pPr>
        <w:spacing w:after="120" w:line="23" w:lineRule="atLeast"/>
        <w:ind w:left="288" w:right="36"/>
        <w:contextualSpacing/>
        <w:jc w:val="both"/>
        <w:textAlignment w:val="baseline"/>
        <w:rPr>
          <w:rFonts w:ascii="Arial" w:eastAsia="Arial" w:hAnsi="Arial"/>
          <w:b/>
          <w:i/>
          <w:color w:val="000000"/>
          <w:sz w:val="18"/>
        </w:rPr>
      </w:pPr>
      <w:r>
        <w:rPr>
          <w:rFonts w:ascii="Arial" w:eastAsia="Arial" w:hAnsi="Arial"/>
          <w:b/>
          <w:i/>
          <w:color w:val="000000"/>
          <w:sz w:val="18"/>
        </w:rPr>
        <w:t xml:space="preserve">Western Australian Country Cricket Board (WACCB) </w:t>
      </w:r>
      <w:r>
        <w:rPr>
          <w:rFonts w:ascii="Arial" w:eastAsia="Arial" w:hAnsi="Arial"/>
          <w:color w:val="000000"/>
          <w:sz w:val="18"/>
        </w:rPr>
        <w:t>means the representative body and guardian of regional cricket in WA.</w:t>
      </w:r>
    </w:p>
    <w:p w14:paraId="698050B4" w14:textId="520B7C42" w:rsidR="00982B15" w:rsidRDefault="001C3D40" w:rsidP="00AD608C">
      <w:pPr>
        <w:pStyle w:val="Heading1"/>
        <w:rPr>
          <w:rFonts w:eastAsia="Cambria"/>
        </w:rPr>
      </w:pPr>
      <w:bookmarkStart w:id="8" w:name="_Toc229416368"/>
      <w:r>
        <w:rPr>
          <w:rFonts w:eastAsia="Cambria"/>
        </w:rPr>
        <w:t>PART 2 ASSOCIATION TO BE NOT FOR PROFIT BODY</w:t>
      </w:r>
      <w:bookmarkEnd w:id="8"/>
    </w:p>
    <w:p w14:paraId="698050B5" w14:textId="77777777" w:rsidR="00982B15" w:rsidRDefault="001C3D40" w:rsidP="00824C55">
      <w:pPr>
        <w:pStyle w:val="Heading2"/>
        <w:rPr>
          <w:rFonts w:eastAsia="Cambria"/>
        </w:rPr>
      </w:pPr>
      <w:bookmarkStart w:id="9" w:name="_Toc229416369"/>
      <w:r>
        <w:rPr>
          <w:rFonts w:eastAsia="Cambria"/>
        </w:rPr>
        <w:t>2.1 Not-For-Profit Body</w:t>
      </w:r>
      <w:bookmarkEnd w:id="9"/>
    </w:p>
    <w:p w14:paraId="698050B6" w14:textId="77777777" w:rsidR="00982B15" w:rsidRDefault="001C3D40" w:rsidP="00515DF5">
      <w:pPr>
        <w:numPr>
          <w:ilvl w:val="0"/>
          <w:numId w:val="5"/>
        </w:numPr>
        <w:tabs>
          <w:tab w:val="clear" w:pos="360"/>
          <w:tab w:val="left" w:pos="792"/>
        </w:tabs>
        <w:spacing w:before="120" w:line="23" w:lineRule="atLeast"/>
        <w:ind w:left="792" w:right="34" w:hanging="357"/>
        <w:contextualSpacing/>
        <w:jc w:val="both"/>
        <w:textAlignment w:val="baseline"/>
        <w:rPr>
          <w:rFonts w:ascii="Arial" w:eastAsia="Arial" w:hAnsi="Arial"/>
          <w:color w:val="000000"/>
          <w:sz w:val="20"/>
        </w:rPr>
      </w:pPr>
      <w:r>
        <w:rPr>
          <w:rFonts w:ascii="Arial" w:eastAsia="Arial" w:hAnsi="Arial"/>
          <w:color w:val="000000"/>
          <w:sz w:val="20"/>
        </w:rPr>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698050B7" w14:textId="77777777" w:rsidR="00982B15" w:rsidRDefault="001C3D40" w:rsidP="00515DF5">
      <w:pPr>
        <w:numPr>
          <w:ilvl w:val="0"/>
          <w:numId w:val="5"/>
        </w:numPr>
        <w:tabs>
          <w:tab w:val="clear" w:pos="360"/>
          <w:tab w:val="left" w:pos="792"/>
        </w:tabs>
        <w:spacing w:before="120" w:line="23" w:lineRule="atLeast"/>
        <w:ind w:left="792" w:right="34" w:hanging="357"/>
        <w:contextualSpacing/>
        <w:jc w:val="both"/>
        <w:textAlignment w:val="baseline"/>
        <w:rPr>
          <w:rFonts w:ascii="Arial" w:eastAsia="Arial" w:hAnsi="Arial"/>
          <w:color w:val="000000"/>
          <w:sz w:val="20"/>
        </w:rPr>
      </w:pPr>
      <w:r>
        <w:rPr>
          <w:rFonts w:ascii="Arial" w:eastAsia="Arial" w:hAnsi="Arial"/>
          <w:color w:val="000000"/>
          <w:sz w:val="20"/>
        </w:rPr>
        <w:t>A payment may be made to a member out of the funds of the Association only if it is authorised under subrule (3).</w:t>
      </w:r>
    </w:p>
    <w:p w14:paraId="2BD3C4A3" w14:textId="1CC251C8" w:rsidR="00982B15" w:rsidRPr="007925B0" w:rsidRDefault="001C3D40" w:rsidP="00515DF5">
      <w:pPr>
        <w:numPr>
          <w:ilvl w:val="0"/>
          <w:numId w:val="5"/>
        </w:numPr>
        <w:tabs>
          <w:tab w:val="clear" w:pos="360"/>
          <w:tab w:val="left" w:pos="792"/>
        </w:tabs>
        <w:spacing w:before="120" w:line="23" w:lineRule="atLeast"/>
        <w:ind w:left="792" w:right="34" w:hanging="357"/>
        <w:contextualSpacing/>
        <w:jc w:val="both"/>
        <w:textAlignment w:val="baseline"/>
        <w:rPr>
          <w:rFonts w:ascii="Arial" w:eastAsia="Arial" w:hAnsi="Arial"/>
          <w:color w:val="000000"/>
          <w:sz w:val="20"/>
        </w:rPr>
      </w:pPr>
      <w:r>
        <w:rPr>
          <w:rFonts w:ascii="Arial" w:eastAsia="Arial" w:hAnsi="Arial"/>
          <w:color w:val="000000"/>
          <w:sz w:val="20"/>
        </w:rPr>
        <w:t xml:space="preserve">A payment to a member out of the funds of the Association is authorised if it is </w:t>
      </w:r>
    </w:p>
    <w:p w14:paraId="762B6F4A" w14:textId="77777777" w:rsidR="007925B0" w:rsidRDefault="007925B0" w:rsidP="00515DF5">
      <w:pPr>
        <w:numPr>
          <w:ilvl w:val="0"/>
          <w:numId w:val="6"/>
        </w:numPr>
        <w:tabs>
          <w:tab w:val="left" w:pos="1152"/>
        </w:tabs>
        <w:spacing w:before="120" w:line="23" w:lineRule="atLeast"/>
        <w:ind w:left="1152" w:right="34" w:hanging="357"/>
        <w:contextualSpacing/>
        <w:jc w:val="both"/>
        <w:textAlignment w:val="baseline"/>
        <w:rPr>
          <w:rFonts w:ascii="Arial" w:eastAsia="Arial" w:hAnsi="Arial"/>
          <w:color w:val="000000"/>
          <w:sz w:val="20"/>
        </w:rPr>
      </w:pPr>
      <w:r>
        <w:rPr>
          <w:rFonts w:ascii="Arial" w:eastAsia="Arial" w:hAnsi="Arial"/>
          <w:color w:val="000000"/>
          <w:sz w:val="20"/>
        </w:rPr>
        <w:t>the payment in good faith to the member as reasonable remuneration for any services provided to the Association, or for goods supplied to the Association in the ordinary course of business; or</w:t>
      </w:r>
    </w:p>
    <w:p w14:paraId="7B594E0F" w14:textId="77777777" w:rsidR="007925B0" w:rsidRDefault="007925B0" w:rsidP="00515DF5">
      <w:pPr>
        <w:numPr>
          <w:ilvl w:val="0"/>
          <w:numId w:val="6"/>
        </w:numPr>
        <w:tabs>
          <w:tab w:val="left" w:pos="1152"/>
        </w:tabs>
        <w:spacing w:before="120" w:line="23" w:lineRule="atLeast"/>
        <w:ind w:left="1152" w:right="34" w:hanging="357"/>
        <w:contextualSpacing/>
        <w:jc w:val="both"/>
        <w:textAlignment w:val="baseline"/>
        <w:rPr>
          <w:rFonts w:ascii="Arial" w:eastAsia="Arial" w:hAnsi="Arial"/>
          <w:color w:val="000000"/>
          <w:sz w:val="20"/>
        </w:rPr>
      </w:pPr>
      <w:r>
        <w:rPr>
          <w:rFonts w:ascii="Arial" w:eastAsia="Arial" w:hAnsi="Arial"/>
          <w:color w:val="000000"/>
          <w:sz w:val="20"/>
        </w:rPr>
        <w:t>the reimbursement of reasonable expenses properly incurred by the member on behalf of the Association.</w:t>
      </w:r>
    </w:p>
    <w:p w14:paraId="52644116" w14:textId="77777777" w:rsidR="007925B0" w:rsidRDefault="007925B0" w:rsidP="003F5656">
      <w:pPr>
        <w:jc w:val="both"/>
      </w:pPr>
    </w:p>
    <w:p w14:paraId="698050BE" w14:textId="77777777" w:rsidR="00982B15" w:rsidRDefault="001C3D40" w:rsidP="00824C55">
      <w:pPr>
        <w:pStyle w:val="Heading2"/>
        <w:rPr>
          <w:rFonts w:eastAsia="Cambria"/>
        </w:rPr>
      </w:pPr>
      <w:bookmarkStart w:id="10" w:name="_Toc229416370"/>
      <w:r>
        <w:rPr>
          <w:rFonts w:eastAsia="Cambria"/>
        </w:rPr>
        <w:t>2.2 Affiliation and Membership with other Similar Organisations</w:t>
      </w:r>
      <w:bookmarkEnd w:id="10"/>
    </w:p>
    <w:p w14:paraId="698050BF" w14:textId="02A8FE10" w:rsidR="00982B15" w:rsidRDefault="001C3D40" w:rsidP="00244293">
      <w:pPr>
        <w:numPr>
          <w:ilvl w:val="0"/>
          <w:numId w:val="7"/>
        </w:numPr>
        <w:tabs>
          <w:tab w:val="clear" w:pos="432"/>
          <w:tab w:val="left" w:pos="792"/>
        </w:tabs>
        <w:spacing w:after="120" w:line="23" w:lineRule="atLeast"/>
        <w:ind w:left="788" w:right="45" w:hanging="431"/>
        <w:contextualSpacing/>
        <w:jc w:val="both"/>
        <w:textAlignment w:val="baseline"/>
        <w:rPr>
          <w:rFonts w:ascii="Arial" w:eastAsia="Arial" w:hAnsi="Arial"/>
          <w:color w:val="000000"/>
          <w:spacing w:val="-2"/>
          <w:sz w:val="20"/>
        </w:rPr>
      </w:pPr>
      <w:r>
        <w:rPr>
          <w:rFonts w:ascii="Arial" w:eastAsia="Arial" w:hAnsi="Arial"/>
          <w:color w:val="000000"/>
          <w:spacing w:val="-2"/>
          <w:sz w:val="20"/>
        </w:rPr>
        <w:t xml:space="preserve">The Executive Committee may determine </w:t>
      </w:r>
      <w:r w:rsidR="007D2E59">
        <w:rPr>
          <w:rFonts w:ascii="Arial" w:eastAsia="Arial" w:hAnsi="Arial"/>
          <w:color w:val="000000"/>
          <w:spacing w:val="-2"/>
          <w:sz w:val="20"/>
        </w:rPr>
        <w:t>whether</w:t>
      </w:r>
      <w:r>
        <w:rPr>
          <w:rFonts w:ascii="Arial" w:eastAsia="Arial" w:hAnsi="Arial"/>
          <w:color w:val="000000"/>
          <w:spacing w:val="-2"/>
          <w:sz w:val="20"/>
        </w:rPr>
        <w:t xml:space="preserve"> the Association will affiliate with or become a </w:t>
      </w:r>
      <w:r w:rsidR="009C5DA8">
        <w:rPr>
          <w:rFonts w:ascii="Arial" w:eastAsia="Arial" w:hAnsi="Arial"/>
          <w:color w:val="000000"/>
          <w:spacing w:val="-2"/>
          <w:sz w:val="20"/>
        </w:rPr>
        <w:t>member</w:t>
      </w:r>
      <w:r>
        <w:rPr>
          <w:rFonts w:ascii="Arial" w:eastAsia="Arial" w:hAnsi="Arial"/>
          <w:color w:val="000000"/>
          <w:spacing w:val="-2"/>
          <w:sz w:val="20"/>
        </w:rPr>
        <w:t xml:space="preserve"> of, or accept affiliation with or membership of, any organisation (including any regional, national or international Association) having similar or like interests to the Association.</w:t>
      </w:r>
    </w:p>
    <w:p w14:paraId="698050C0" w14:textId="77777777" w:rsidR="00982B15" w:rsidRPr="00824C55" w:rsidRDefault="001C3D40" w:rsidP="00244293">
      <w:pPr>
        <w:numPr>
          <w:ilvl w:val="0"/>
          <w:numId w:val="7"/>
        </w:numPr>
        <w:tabs>
          <w:tab w:val="clear" w:pos="432"/>
          <w:tab w:val="left" w:pos="792"/>
        </w:tabs>
        <w:spacing w:after="120" w:line="23" w:lineRule="atLeast"/>
        <w:ind w:left="788" w:right="45" w:hanging="431"/>
        <w:contextualSpacing/>
        <w:jc w:val="both"/>
        <w:textAlignment w:val="baseline"/>
        <w:rPr>
          <w:rFonts w:ascii="Arial" w:eastAsia="Arial" w:hAnsi="Arial"/>
          <w:color w:val="000000"/>
          <w:sz w:val="20"/>
        </w:rPr>
      </w:pPr>
      <w:r w:rsidRPr="00824C55">
        <w:rPr>
          <w:rFonts w:ascii="Arial" w:eastAsia="Arial" w:hAnsi="Arial"/>
          <w:color w:val="000000"/>
          <w:sz w:val="20"/>
        </w:rPr>
        <w:t>The Association is a member of WACCB, WACA and Cricket Australia and will, to the best of its ability, uphold and enforce the by-laws, policies and procedures published from time to time by WACCB, WACA and Cricket Australia.</w:t>
      </w:r>
    </w:p>
    <w:p w14:paraId="698050C1" w14:textId="77777777" w:rsidR="00982B15" w:rsidRDefault="001C3D40" w:rsidP="00244293">
      <w:pPr>
        <w:numPr>
          <w:ilvl w:val="0"/>
          <w:numId w:val="7"/>
        </w:numPr>
        <w:tabs>
          <w:tab w:val="clear" w:pos="432"/>
          <w:tab w:val="left" w:pos="792"/>
        </w:tabs>
        <w:spacing w:after="120" w:line="23" w:lineRule="atLeast"/>
        <w:ind w:left="788" w:right="45" w:hanging="431"/>
        <w:contextualSpacing/>
        <w:jc w:val="both"/>
        <w:textAlignment w:val="baseline"/>
        <w:rPr>
          <w:rFonts w:ascii="Arial" w:eastAsia="Arial" w:hAnsi="Arial"/>
          <w:color w:val="000000"/>
          <w:sz w:val="20"/>
        </w:rPr>
      </w:pPr>
      <w:r>
        <w:rPr>
          <w:rFonts w:ascii="Arial" w:eastAsia="Arial" w:hAnsi="Arial"/>
          <w:color w:val="000000"/>
          <w:sz w:val="20"/>
        </w:rPr>
        <w:t>The Executive Committee may appoint a representative or delegate to represent the Association, as requested by an affiliated organisation.</w:t>
      </w:r>
    </w:p>
    <w:p w14:paraId="698050C2" w14:textId="5C30E72B" w:rsidR="00982B15" w:rsidRDefault="001C3D40" w:rsidP="00182DD2">
      <w:pPr>
        <w:pStyle w:val="Heading1"/>
        <w:rPr>
          <w:rFonts w:eastAsia="Cambria"/>
        </w:rPr>
      </w:pPr>
      <w:bookmarkStart w:id="11" w:name="_Toc229416371"/>
      <w:r>
        <w:rPr>
          <w:rFonts w:eastAsia="Cambria"/>
        </w:rPr>
        <w:t xml:space="preserve">PART 3 </w:t>
      </w:r>
      <w:r w:rsidR="00182DD2">
        <w:rPr>
          <w:rFonts w:eastAsia="Cambria"/>
        </w:rPr>
        <w:t>MEMBERSHIP</w:t>
      </w:r>
      <w:bookmarkEnd w:id="11"/>
    </w:p>
    <w:p w14:paraId="698050C3" w14:textId="77777777" w:rsidR="00982B15" w:rsidRDefault="001C3D40" w:rsidP="00182DD2">
      <w:pPr>
        <w:pStyle w:val="Heading2"/>
        <w:rPr>
          <w:rFonts w:eastAsia="Cambria"/>
        </w:rPr>
      </w:pPr>
      <w:bookmarkStart w:id="12" w:name="_Toc229416372"/>
      <w:r>
        <w:rPr>
          <w:rFonts w:eastAsia="Cambria"/>
        </w:rPr>
        <w:t>3.1 Number of Members</w:t>
      </w:r>
      <w:bookmarkEnd w:id="12"/>
    </w:p>
    <w:p w14:paraId="698050C4" w14:textId="77777777" w:rsidR="00982B15" w:rsidRDefault="001C3D40" w:rsidP="000E1ED2">
      <w:pPr>
        <w:numPr>
          <w:ilvl w:val="0"/>
          <w:numId w:val="8"/>
        </w:numPr>
        <w:tabs>
          <w:tab w:val="clear" w:pos="432"/>
          <w:tab w:val="left" w:pos="792"/>
        </w:tabs>
        <w:spacing w:before="6" w:line="229" w:lineRule="exact"/>
        <w:ind w:left="792" w:right="36" w:hanging="432"/>
        <w:jc w:val="both"/>
        <w:textAlignment w:val="baseline"/>
        <w:rPr>
          <w:rFonts w:ascii="Arial" w:eastAsia="Arial" w:hAnsi="Arial"/>
          <w:color w:val="000000"/>
          <w:sz w:val="20"/>
        </w:rPr>
      </w:pPr>
      <w:r>
        <w:rPr>
          <w:rFonts w:ascii="Arial" w:eastAsia="Arial" w:hAnsi="Arial"/>
          <w:color w:val="000000"/>
          <w:sz w:val="20"/>
        </w:rPr>
        <w:t>Under the Act, the minimum number of members of the Association is six (6).</w:t>
      </w:r>
    </w:p>
    <w:p w14:paraId="698050C5" w14:textId="77777777" w:rsidR="00982B15" w:rsidRDefault="001C3D40" w:rsidP="000E1ED2">
      <w:pPr>
        <w:numPr>
          <w:ilvl w:val="0"/>
          <w:numId w:val="8"/>
        </w:numPr>
        <w:tabs>
          <w:tab w:val="clear" w:pos="432"/>
          <w:tab w:val="left" w:pos="792"/>
        </w:tabs>
        <w:spacing w:before="121" w:line="230" w:lineRule="exact"/>
        <w:ind w:left="792" w:right="720" w:hanging="432"/>
        <w:jc w:val="both"/>
        <w:textAlignment w:val="baseline"/>
        <w:rPr>
          <w:rFonts w:ascii="Arial" w:eastAsia="Arial" w:hAnsi="Arial"/>
          <w:color w:val="000000"/>
          <w:sz w:val="20"/>
        </w:rPr>
      </w:pPr>
      <w:r>
        <w:rPr>
          <w:rFonts w:ascii="Arial" w:eastAsia="Arial" w:hAnsi="Arial"/>
          <w:color w:val="000000"/>
          <w:sz w:val="20"/>
        </w:rPr>
        <w:lastRenderedPageBreak/>
        <w:t>The maximum number of members of the Association is at the discretion of the Executive Committee.</w:t>
      </w:r>
    </w:p>
    <w:p w14:paraId="698050C6" w14:textId="77777777" w:rsidR="00982B15" w:rsidRDefault="001C3D40" w:rsidP="00182DD2">
      <w:pPr>
        <w:pStyle w:val="Heading2"/>
        <w:rPr>
          <w:rFonts w:eastAsia="Cambria"/>
        </w:rPr>
      </w:pPr>
      <w:bookmarkStart w:id="13" w:name="_Toc229416373"/>
      <w:r>
        <w:rPr>
          <w:rFonts w:eastAsia="Cambria"/>
        </w:rPr>
        <w:t>3.2 Categories of Membership</w:t>
      </w:r>
      <w:bookmarkEnd w:id="13"/>
    </w:p>
    <w:p w14:paraId="698050C7" w14:textId="77777777" w:rsidR="00982B15" w:rsidRDefault="001C3D40">
      <w:pPr>
        <w:spacing w:before="2" w:line="229" w:lineRule="exact"/>
        <w:ind w:left="360" w:right="36"/>
        <w:textAlignment w:val="baseline"/>
        <w:rPr>
          <w:rFonts w:ascii="Arial" w:eastAsia="Arial" w:hAnsi="Arial"/>
          <w:color w:val="000000"/>
          <w:sz w:val="20"/>
        </w:rPr>
      </w:pPr>
      <w:r>
        <w:rPr>
          <w:rFonts w:ascii="Arial" w:eastAsia="Arial" w:hAnsi="Arial"/>
          <w:color w:val="000000"/>
          <w:sz w:val="20"/>
        </w:rPr>
        <w:t>(1) The Association may consist of the following classes of Membership:</w:t>
      </w:r>
    </w:p>
    <w:p w14:paraId="698050C8" w14:textId="77777777" w:rsidR="00982B15" w:rsidRDefault="001C3D40">
      <w:pPr>
        <w:numPr>
          <w:ilvl w:val="0"/>
          <w:numId w:val="9"/>
        </w:numPr>
        <w:tabs>
          <w:tab w:val="clear" w:pos="360"/>
          <w:tab w:val="left" w:pos="1152"/>
        </w:tabs>
        <w:spacing w:before="2" w:line="230" w:lineRule="exact"/>
        <w:ind w:left="1152" w:right="36" w:hanging="360"/>
        <w:textAlignment w:val="baseline"/>
        <w:rPr>
          <w:rFonts w:ascii="Arial" w:eastAsia="Arial" w:hAnsi="Arial"/>
          <w:b/>
          <w:color w:val="000000"/>
          <w:sz w:val="20"/>
        </w:rPr>
      </w:pPr>
      <w:r>
        <w:rPr>
          <w:rFonts w:ascii="Arial" w:eastAsia="Arial" w:hAnsi="Arial"/>
          <w:b/>
          <w:color w:val="000000"/>
          <w:sz w:val="20"/>
        </w:rPr>
        <w:t xml:space="preserve">Ordinary </w:t>
      </w:r>
      <w:r>
        <w:rPr>
          <w:rFonts w:ascii="Arial" w:eastAsia="Arial" w:hAnsi="Arial"/>
          <w:color w:val="000000"/>
          <w:sz w:val="20"/>
        </w:rPr>
        <w:t>Members; and</w:t>
      </w:r>
    </w:p>
    <w:p w14:paraId="698050C9" w14:textId="77777777" w:rsidR="00982B15" w:rsidRDefault="001C3D40">
      <w:pPr>
        <w:numPr>
          <w:ilvl w:val="0"/>
          <w:numId w:val="9"/>
        </w:numPr>
        <w:tabs>
          <w:tab w:val="clear" w:pos="360"/>
          <w:tab w:val="left" w:pos="1152"/>
        </w:tabs>
        <w:spacing w:line="230" w:lineRule="exact"/>
        <w:ind w:left="1152" w:right="36" w:hanging="360"/>
        <w:textAlignment w:val="baseline"/>
        <w:rPr>
          <w:rFonts w:ascii="Arial" w:eastAsia="Arial" w:hAnsi="Arial"/>
          <w:b/>
          <w:color w:val="000000"/>
          <w:sz w:val="20"/>
        </w:rPr>
      </w:pPr>
      <w:r>
        <w:rPr>
          <w:rFonts w:ascii="Arial" w:eastAsia="Arial" w:hAnsi="Arial"/>
          <w:b/>
          <w:color w:val="000000"/>
          <w:sz w:val="20"/>
        </w:rPr>
        <w:t xml:space="preserve">Associate </w:t>
      </w:r>
      <w:r>
        <w:rPr>
          <w:rFonts w:ascii="Arial" w:eastAsia="Arial" w:hAnsi="Arial"/>
          <w:color w:val="000000"/>
          <w:sz w:val="20"/>
        </w:rPr>
        <w:t>Members.</w:t>
      </w:r>
    </w:p>
    <w:p w14:paraId="698050CA" w14:textId="77777777" w:rsidR="00982B15" w:rsidRPr="00182DD2" w:rsidRDefault="001C3D40" w:rsidP="000E1ED2">
      <w:pPr>
        <w:spacing w:before="231" w:line="230" w:lineRule="exact"/>
        <w:ind w:left="360" w:right="36"/>
        <w:jc w:val="both"/>
        <w:textAlignment w:val="baseline"/>
        <w:rPr>
          <w:rFonts w:ascii="Arial" w:eastAsia="Arial" w:hAnsi="Arial"/>
          <w:color w:val="000000"/>
          <w:sz w:val="20"/>
        </w:rPr>
      </w:pPr>
      <w:r>
        <w:rPr>
          <w:rFonts w:ascii="Arial" w:eastAsia="Arial" w:hAnsi="Arial"/>
          <w:color w:val="000000"/>
          <w:sz w:val="20"/>
        </w:rPr>
        <w:t>(2</w:t>
      </w:r>
      <w:r w:rsidRPr="00182DD2">
        <w:rPr>
          <w:rFonts w:ascii="Arial" w:eastAsia="Arial" w:hAnsi="Arial"/>
          <w:color w:val="000000"/>
          <w:sz w:val="20"/>
        </w:rPr>
        <w:t xml:space="preserve">) </w:t>
      </w:r>
      <w:r w:rsidRPr="00182DD2">
        <w:rPr>
          <w:rFonts w:ascii="Arial" w:eastAsia="Arial" w:hAnsi="Arial"/>
          <w:b/>
          <w:color w:val="000000"/>
          <w:sz w:val="20"/>
        </w:rPr>
        <w:t xml:space="preserve">Ordinary </w:t>
      </w:r>
      <w:r w:rsidRPr="00182DD2">
        <w:rPr>
          <w:rFonts w:ascii="Arial" w:eastAsia="Arial" w:hAnsi="Arial"/>
          <w:color w:val="000000"/>
          <w:sz w:val="20"/>
        </w:rPr>
        <w:t>members shall consist of the following categories:</w:t>
      </w:r>
    </w:p>
    <w:p w14:paraId="698050CB" w14:textId="77777777" w:rsidR="00982B15" w:rsidRPr="00182DD2" w:rsidRDefault="001C3D40" w:rsidP="000E1ED2">
      <w:pPr>
        <w:numPr>
          <w:ilvl w:val="0"/>
          <w:numId w:val="10"/>
        </w:numPr>
        <w:tabs>
          <w:tab w:val="clear" w:pos="360"/>
          <w:tab w:val="left" w:pos="1152"/>
        </w:tabs>
        <w:spacing w:before="118" w:line="231" w:lineRule="exact"/>
        <w:ind w:left="1152" w:right="432" w:hanging="360"/>
        <w:jc w:val="both"/>
        <w:textAlignment w:val="baseline"/>
        <w:rPr>
          <w:rFonts w:ascii="Arial" w:eastAsia="Arial" w:hAnsi="Arial"/>
          <w:b/>
          <w:color w:val="000000"/>
          <w:sz w:val="20"/>
        </w:rPr>
      </w:pPr>
      <w:r w:rsidRPr="00182DD2">
        <w:rPr>
          <w:rFonts w:ascii="Arial" w:eastAsia="Arial" w:hAnsi="Arial"/>
          <w:b/>
          <w:color w:val="000000"/>
          <w:sz w:val="20"/>
        </w:rPr>
        <w:t xml:space="preserve">Adult Player </w:t>
      </w:r>
      <w:r w:rsidRPr="00182DD2">
        <w:rPr>
          <w:rFonts w:ascii="Arial" w:eastAsia="Arial" w:hAnsi="Arial"/>
          <w:color w:val="000000"/>
          <w:sz w:val="20"/>
        </w:rPr>
        <w:t>– any registered, financial playing member, aged 18 or over, shall have full voting rights and is entitled to hold any Committee position;</w:t>
      </w:r>
    </w:p>
    <w:p w14:paraId="698050CC" w14:textId="77777777" w:rsidR="00982B15" w:rsidRPr="00182DD2" w:rsidRDefault="001C3D40" w:rsidP="000E1ED2">
      <w:pPr>
        <w:numPr>
          <w:ilvl w:val="0"/>
          <w:numId w:val="10"/>
        </w:numPr>
        <w:tabs>
          <w:tab w:val="clear" w:pos="360"/>
          <w:tab w:val="left" w:pos="1152"/>
        </w:tabs>
        <w:spacing w:before="119" w:line="231" w:lineRule="exact"/>
        <w:ind w:left="1152" w:right="288" w:hanging="360"/>
        <w:jc w:val="both"/>
        <w:textAlignment w:val="baseline"/>
        <w:rPr>
          <w:rFonts w:ascii="Arial" w:eastAsia="Arial" w:hAnsi="Arial"/>
          <w:b/>
          <w:color w:val="000000"/>
          <w:spacing w:val="-1"/>
          <w:sz w:val="20"/>
        </w:rPr>
      </w:pPr>
      <w:r w:rsidRPr="00182DD2">
        <w:rPr>
          <w:rFonts w:ascii="Arial" w:eastAsia="Arial" w:hAnsi="Arial"/>
          <w:b/>
          <w:color w:val="000000"/>
          <w:spacing w:val="-1"/>
          <w:sz w:val="20"/>
        </w:rPr>
        <w:t xml:space="preserve">Family Member </w:t>
      </w:r>
      <w:r w:rsidRPr="00182DD2">
        <w:rPr>
          <w:rFonts w:ascii="Arial" w:eastAsia="Arial" w:hAnsi="Arial"/>
          <w:color w:val="000000"/>
          <w:spacing w:val="-1"/>
          <w:sz w:val="20"/>
        </w:rPr>
        <w:t>– any parent or guardian of a registered, financial junior player, is entitled to one vote per Family membership and is entitled to hold any Committee position;</w:t>
      </w:r>
    </w:p>
    <w:p w14:paraId="698050CD" w14:textId="77777777" w:rsidR="00982B15" w:rsidRPr="00182DD2" w:rsidRDefault="001C3D40" w:rsidP="000E1ED2">
      <w:pPr>
        <w:numPr>
          <w:ilvl w:val="0"/>
          <w:numId w:val="10"/>
        </w:numPr>
        <w:tabs>
          <w:tab w:val="clear" w:pos="360"/>
          <w:tab w:val="left" w:pos="1152"/>
        </w:tabs>
        <w:spacing w:before="114" w:line="231" w:lineRule="exact"/>
        <w:ind w:left="1152" w:right="360" w:hanging="360"/>
        <w:jc w:val="both"/>
        <w:textAlignment w:val="baseline"/>
        <w:rPr>
          <w:rFonts w:ascii="Arial" w:eastAsia="Arial" w:hAnsi="Arial"/>
          <w:b/>
          <w:color w:val="000000"/>
          <w:sz w:val="20"/>
        </w:rPr>
      </w:pPr>
      <w:r w:rsidRPr="00182DD2">
        <w:rPr>
          <w:rFonts w:ascii="Arial" w:eastAsia="Arial" w:hAnsi="Arial"/>
          <w:b/>
          <w:color w:val="000000"/>
          <w:sz w:val="20"/>
        </w:rPr>
        <w:t xml:space="preserve">Social Member – </w:t>
      </w:r>
      <w:r w:rsidRPr="00182DD2">
        <w:rPr>
          <w:rFonts w:ascii="Arial" w:eastAsia="Arial" w:hAnsi="Arial"/>
          <w:color w:val="000000"/>
          <w:sz w:val="20"/>
        </w:rPr>
        <w:t>any non-playing supporter, aged 18 or over, who is a financial member shall have full voting rights and is entitled to hold any Committee position;</w:t>
      </w:r>
    </w:p>
    <w:p w14:paraId="698050CE" w14:textId="77777777" w:rsidR="00982B15" w:rsidRPr="00182DD2" w:rsidRDefault="001C3D40" w:rsidP="000E1ED2">
      <w:pPr>
        <w:numPr>
          <w:ilvl w:val="0"/>
          <w:numId w:val="10"/>
        </w:numPr>
        <w:tabs>
          <w:tab w:val="clear" w:pos="360"/>
          <w:tab w:val="left" w:pos="1152"/>
        </w:tabs>
        <w:spacing w:before="120" w:line="230" w:lineRule="exact"/>
        <w:ind w:left="1152" w:right="360" w:hanging="360"/>
        <w:jc w:val="both"/>
        <w:textAlignment w:val="baseline"/>
        <w:rPr>
          <w:rFonts w:ascii="Arial" w:eastAsia="Arial" w:hAnsi="Arial"/>
          <w:b/>
          <w:color w:val="000000"/>
          <w:sz w:val="20"/>
        </w:rPr>
      </w:pPr>
      <w:r w:rsidRPr="00182DD2">
        <w:rPr>
          <w:rFonts w:ascii="Arial" w:eastAsia="Arial" w:hAnsi="Arial"/>
          <w:b/>
          <w:color w:val="000000"/>
          <w:sz w:val="20"/>
        </w:rPr>
        <w:t xml:space="preserve">Body Corporate </w:t>
      </w:r>
      <w:r w:rsidRPr="00182DD2">
        <w:rPr>
          <w:rFonts w:ascii="Arial" w:eastAsia="Arial" w:hAnsi="Arial"/>
          <w:color w:val="000000"/>
          <w:sz w:val="20"/>
        </w:rPr>
        <w:t>– any legal entity, such as an Association, company, agency or institute shall have full voting rights but are not eligible to hold any Committee position;</w:t>
      </w:r>
    </w:p>
    <w:p w14:paraId="698050CF" w14:textId="77777777" w:rsidR="00982B15" w:rsidRPr="00182DD2" w:rsidRDefault="001C3D40" w:rsidP="000E1ED2">
      <w:pPr>
        <w:numPr>
          <w:ilvl w:val="0"/>
          <w:numId w:val="10"/>
        </w:numPr>
        <w:tabs>
          <w:tab w:val="clear" w:pos="360"/>
          <w:tab w:val="left" w:pos="1152"/>
        </w:tabs>
        <w:spacing w:before="122" w:line="230" w:lineRule="exact"/>
        <w:ind w:left="1152" w:right="288" w:hanging="360"/>
        <w:jc w:val="both"/>
        <w:textAlignment w:val="baseline"/>
        <w:rPr>
          <w:rFonts w:ascii="Arial" w:eastAsia="Arial" w:hAnsi="Arial"/>
          <w:b/>
          <w:color w:val="000000"/>
          <w:sz w:val="20"/>
        </w:rPr>
      </w:pPr>
      <w:r w:rsidRPr="00182DD2">
        <w:rPr>
          <w:rFonts w:ascii="Arial" w:eastAsia="Arial" w:hAnsi="Arial"/>
          <w:b/>
          <w:color w:val="000000"/>
          <w:sz w:val="20"/>
        </w:rPr>
        <w:t xml:space="preserve">Life Member </w:t>
      </w:r>
      <w:r w:rsidRPr="00182DD2">
        <w:rPr>
          <w:rFonts w:ascii="Arial" w:eastAsia="Arial" w:hAnsi="Arial"/>
          <w:color w:val="000000"/>
          <w:sz w:val="20"/>
        </w:rPr>
        <w:t>– is a person who has rendered long and outstanding service to the Association. Life Members shall be entitled to full voting rights and are not required to pay any fees.</w:t>
      </w:r>
    </w:p>
    <w:p w14:paraId="698050D0" w14:textId="77777777" w:rsidR="00982B15" w:rsidRDefault="001C3D40">
      <w:pPr>
        <w:spacing w:before="121" w:line="230" w:lineRule="exact"/>
        <w:ind w:left="360" w:right="36"/>
        <w:textAlignment w:val="baseline"/>
        <w:rPr>
          <w:rFonts w:ascii="Arial" w:eastAsia="Arial" w:hAnsi="Arial"/>
          <w:color w:val="000000"/>
          <w:sz w:val="20"/>
        </w:rPr>
      </w:pPr>
      <w:r>
        <w:rPr>
          <w:rFonts w:ascii="Arial" w:eastAsia="Arial" w:hAnsi="Arial"/>
          <w:color w:val="000000"/>
          <w:sz w:val="20"/>
        </w:rPr>
        <w:t xml:space="preserve">(3) </w:t>
      </w:r>
      <w:r>
        <w:rPr>
          <w:rFonts w:ascii="Arial" w:eastAsia="Arial" w:hAnsi="Arial"/>
          <w:b/>
          <w:color w:val="000000"/>
          <w:sz w:val="20"/>
        </w:rPr>
        <w:t xml:space="preserve">Associate </w:t>
      </w:r>
      <w:r>
        <w:rPr>
          <w:rFonts w:ascii="Arial" w:eastAsia="Arial" w:hAnsi="Arial"/>
          <w:color w:val="000000"/>
          <w:sz w:val="20"/>
        </w:rPr>
        <w:t>Members shall consist of the following categories:</w:t>
      </w:r>
    </w:p>
    <w:p w14:paraId="698050D1" w14:textId="77777777" w:rsidR="00982B15" w:rsidRDefault="001C3D40" w:rsidP="000E1ED2">
      <w:pPr>
        <w:numPr>
          <w:ilvl w:val="0"/>
          <w:numId w:val="11"/>
        </w:numPr>
        <w:tabs>
          <w:tab w:val="clear" w:pos="360"/>
          <w:tab w:val="left" w:pos="1152"/>
        </w:tabs>
        <w:spacing w:before="121" w:line="230" w:lineRule="exact"/>
        <w:ind w:left="1152" w:right="36" w:hanging="360"/>
        <w:jc w:val="both"/>
        <w:textAlignment w:val="baseline"/>
        <w:rPr>
          <w:rFonts w:ascii="Arial" w:eastAsia="Arial" w:hAnsi="Arial"/>
          <w:b/>
          <w:color w:val="000000"/>
          <w:sz w:val="20"/>
        </w:rPr>
      </w:pPr>
      <w:r>
        <w:rPr>
          <w:rFonts w:ascii="Arial" w:eastAsia="Arial" w:hAnsi="Arial"/>
          <w:b/>
          <w:color w:val="000000"/>
          <w:sz w:val="20"/>
        </w:rPr>
        <w:t xml:space="preserve">Junior Member </w:t>
      </w:r>
      <w:r>
        <w:rPr>
          <w:rFonts w:ascii="Arial" w:eastAsia="Arial" w:hAnsi="Arial"/>
          <w:color w:val="000000"/>
          <w:sz w:val="20"/>
        </w:rPr>
        <w:t>– any registered, financial playing member aged under 18, is eligible to attend General meetings, are ineligible to vote but may sit on committees with non-voting rights. They may be represented by a Family member under rule 3.2(2)(b). Junior Members will automatically become Adult Player members on turning the age of 18;</w:t>
      </w:r>
    </w:p>
    <w:p w14:paraId="698050D2" w14:textId="77777777" w:rsidR="00982B15" w:rsidRDefault="001C3D40" w:rsidP="000E1ED2">
      <w:pPr>
        <w:numPr>
          <w:ilvl w:val="0"/>
          <w:numId w:val="11"/>
        </w:numPr>
        <w:tabs>
          <w:tab w:val="clear" w:pos="360"/>
          <w:tab w:val="left" w:pos="1152"/>
        </w:tabs>
        <w:spacing w:before="116" w:line="230" w:lineRule="exact"/>
        <w:ind w:left="1152" w:right="36" w:hanging="360"/>
        <w:jc w:val="both"/>
        <w:textAlignment w:val="baseline"/>
        <w:rPr>
          <w:rFonts w:ascii="Arial" w:eastAsia="Arial" w:hAnsi="Arial"/>
          <w:b/>
          <w:color w:val="000000"/>
          <w:sz w:val="20"/>
        </w:rPr>
      </w:pPr>
      <w:r>
        <w:rPr>
          <w:rFonts w:ascii="Arial" w:eastAsia="Arial" w:hAnsi="Arial"/>
          <w:b/>
          <w:color w:val="000000"/>
          <w:sz w:val="20"/>
        </w:rPr>
        <w:t xml:space="preserve">Patron </w:t>
      </w:r>
      <w:r>
        <w:rPr>
          <w:rFonts w:ascii="Arial" w:eastAsia="Arial" w:hAnsi="Arial"/>
          <w:color w:val="000000"/>
          <w:sz w:val="20"/>
        </w:rPr>
        <w:t>– is a person who is nominated at an Annual General Meeting in recognition of service for a season to the Association. A Patron is eligible to attend General meetings, are ineligible to vote and shall not be required to pay any fees; and</w:t>
      </w:r>
    </w:p>
    <w:p w14:paraId="698050D3" w14:textId="77777777" w:rsidR="00982B15" w:rsidRDefault="001C3D40" w:rsidP="000E1ED2">
      <w:pPr>
        <w:numPr>
          <w:ilvl w:val="0"/>
          <w:numId w:val="11"/>
        </w:numPr>
        <w:tabs>
          <w:tab w:val="clear" w:pos="360"/>
          <w:tab w:val="left" w:pos="1152"/>
        </w:tabs>
        <w:spacing w:before="121" w:line="229" w:lineRule="exact"/>
        <w:ind w:left="1152" w:right="36" w:hanging="360"/>
        <w:jc w:val="both"/>
        <w:textAlignment w:val="baseline"/>
        <w:rPr>
          <w:rFonts w:ascii="Arial" w:eastAsia="Arial" w:hAnsi="Arial"/>
          <w:color w:val="000000"/>
          <w:sz w:val="20"/>
        </w:rPr>
      </w:pPr>
      <w:r>
        <w:rPr>
          <w:rFonts w:ascii="Arial" w:eastAsia="Arial" w:hAnsi="Arial"/>
          <w:color w:val="000000"/>
          <w:sz w:val="20"/>
        </w:rPr>
        <w:t>any other class of membership provided under subrule (5).</w:t>
      </w:r>
    </w:p>
    <w:p w14:paraId="6264D7CD" w14:textId="77777777" w:rsidR="00F11197" w:rsidRDefault="00F11197" w:rsidP="000E1ED2">
      <w:pPr>
        <w:spacing w:before="120" w:line="23" w:lineRule="exact"/>
        <w:ind w:left="357" w:right="34"/>
        <w:contextualSpacing/>
        <w:jc w:val="both"/>
        <w:textAlignment w:val="baseline"/>
        <w:rPr>
          <w:rFonts w:ascii="Arial" w:eastAsia="Arial" w:hAnsi="Arial"/>
          <w:color w:val="000000"/>
          <w:sz w:val="20"/>
        </w:rPr>
      </w:pPr>
    </w:p>
    <w:p w14:paraId="2E8BE03E" w14:textId="77777777" w:rsidR="000E1ED2" w:rsidRDefault="001C3D40" w:rsidP="000E1ED2">
      <w:pPr>
        <w:spacing w:before="6" w:line="228" w:lineRule="exact"/>
        <w:ind w:left="720" w:right="36" w:hanging="288"/>
        <w:jc w:val="both"/>
        <w:textAlignment w:val="baseline"/>
        <w:rPr>
          <w:rFonts w:ascii="Arial" w:eastAsia="Arial" w:hAnsi="Arial"/>
          <w:color w:val="000000"/>
          <w:spacing w:val="-2"/>
          <w:sz w:val="20"/>
        </w:rPr>
      </w:pPr>
      <w:r>
        <w:rPr>
          <w:rFonts w:ascii="Arial" w:eastAsia="Arial" w:hAnsi="Arial"/>
          <w:color w:val="000000"/>
          <w:spacing w:val="-2"/>
          <w:sz w:val="20"/>
        </w:rPr>
        <w:t>(</w:t>
      </w:r>
      <w:r w:rsidR="000E1ED2">
        <w:rPr>
          <w:rFonts w:ascii="Arial" w:eastAsia="Arial" w:hAnsi="Arial"/>
          <w:color w:val="000000"/>
          <w:spacing w:val="-2"/>
          <w:sz w:val="20"/>
        </w:rPr>
        <w:t>4</w:t>
      </w:r>
      <w:r>
        <w:rPr>
          <w:rFonts w:ascii="Arial" w:eastAsia="Arial" w:hAnsi="Arial"/>
          <w:color w:val="000000"/>
          <w:spacing w:val="-2"/>
          <w:sz w:val="20"/>
        </w:rPr>
        <w:t xml:space="preserve">) </w:t>
      </w:r>
      <w:r w:rsidR="000E1ED2">
        <w:rPr>
          <w:rFonts w:ascii="Arial" w:eastAsia="Arial" w:hAnsi="Arial"/>
          <w:color w:val="000000"/>
          <w:spacing w:val="-2"/>
          <w:sz w:val="20"/>
        </w:rPr>
        <w:t>No member can belong to more than one class of membership.</w:t>
      </w:r>
    </w:p>
    <w:p w14:paraId="29CDCB2F" w14:textId="77777777" w:rsidR="000E1ED2" w:rsidRDefault="000E1ED2" w:rsidP="000E1ED2">
      <w:pPr>
        <w:spacing w:before="6" w:line="228" w:lineRule="exact"/>
        <w:ind w:left="720" w:right="36" w:hanging="288"/>
        <w:jc w:val="both"/>
        <w:textAlignment w:val="baseline"/>
        <w:rPr>
          <w:rFonts w:ascii="Arial" w:eastAsia="Arial" w:hAnsi="Arial"/>
          <w:color w:val="000000"/>
          <w:spacing w:val="-2"/>
          <w:sz w:val="20"/>
        </w:rPr>
      </w:pPr>
    </w:p>
    <w:p w14:paraId="698050D8" w14:textId="642840F4" w:rsidR="00982B15" w:rsidRDefault="000E1ED2" w:rsidP="000E1ED2">
      <w:pPr>
        <w:spacing w:before="6" w:line="228" w:lineRule="exact"/>
        <w:ind w:left="720" w:right="36" w:hanging="288"/>
        <w:jc w:val="both"/>
        <w:textAlignment w:val="baseline"/>
        <w:rPr>
          <w:rFonts w:ascii="Arial" w:eastAsia="Arial" w:hAnsi="Arial"/>
          <w:color w:val="000000"/>
          <w:spacing w:val="-2"/>
          <w:sz w:val="20"/>
        </w:rPr>
      </w:pPr>
      <w:r>
        <w:rPr>
          <w:rFonts w:ascii="Arial" w:eastAsia="Arial" w:hAnsi="Arial"/>
          <w:color w:val="000000"/>
          <w:spacing w:val="-2"/>
          <w:sz w:val="20"/>
        </w:rPr>
        <w:t xml:space="preserve">(5) </w:t>
      </w:r>
      <w:r w:rsidR="001C3D40">
        <w:rPr>
          <w:rFonts w:ascii="Arial" w:eastAsia="Arial" w:hAnsi="Arial"/>
          <w:color w:val="000000"/>
          <w:spacing w:val="-2"/>
          <w:sz w:val="20"/>
        </w:rPr>
        <w:t>Subject to the Act, and without derogating from the rights of the existing members, the Association may by resolution at the AGM, create additional classes of membership and determine the eligibility criteria, rights and obligations of those members.</w:t>
      </w:r>
    </w:p>
    <w:p w14:paraId="698050D9" w14:textId="77777777" w:rsidR="00982B15" w:rsidRDefault="001C3D40" w:rsidP="000E1ED2">
      <w:pPr>
        <w:pStyle w:val="Heading2"/>
        <w:rPr>
          <w:rFonts w:eastAsia="Cambria"/>
        </w:rPr>
      </w:pPr>
      <w:bookmarkStart w:id="14" w:name="_Toc229416374"/>
      <w:r>
        <w:rPr>
          <w:rFonts w:eastAsia="Cambria"/>
        </w:rPr>
        <w:t>3.3 Life Members</w:t>
      </w:r>
      <w:bookmarkEnd w:id="14"/>
    </w:p>
    <w:p w14:paraId="698050DA" w14:textId="77777777" w:rsidR="00982B15" w:rsidRDefault="001C3D40" w:rsidP="000E1ED2">
      <w:pPr>
        <w:numPr>
          <w:ilvl w:val="0"/>
          <w:numId w:val="12"/>
        </w:numPr>
        <w:tabs>
          <w:tab w:val="clear" w:pos="288"/>
          <w:tab w:val="left" w:pos="720"/>
        </w:tabs>
        <w:spacing w:before="3" w:line="230" w:lineRule="exact"/>
        <w:ind w:left="720" w:right="288" w:hanging="288"/>
        <w:jc w:val="both"/>
        <w:textAlignment w:val="baseline"/>
        <w:rPr>
          <w:rFonts w:ascii="Arial" w:eastAsia="Arial" w:hAnsi="Arial"/>
          <w:color w:val="000000"/>
          <w:sz w:val="20"/>
        </w:rPr>
      </w:pPr>
      <w:r>
        <w:rPr>
          <w:rFonts w:ascii="Arial" w:eastAsia="Arial" w:hAnsi="Arial"/>
          <w:color w:val="000000"/>
          <w:sz w:val="20"/>
        </w:rPr>
        <w:t>To be eligible for membership as a Life member, an individual must have provided outstanding service to the Association in promoting the objects;</w:t>
      </w:r>
    </w:p>
    <w:p w14:paraId="698050DB" w14:textId="77777777" w:rsidR="00982B15" w:rsidRDefault="001C3D40" w:rsidP="000E1ED2">
      <w:pPr>
        <w:numPr>
          <w:ilvl w:val="0"/>
          <w:numId w:val="12"/>
        </w:numPr>
        <w:tabs>
          <w:tab w:val="clear" w:pos="288"/>
          <w:tab w:val="left" w:pos="720"/>
        </w:tabs>
        <w:spacing w:before="119" w:line="231" w:lineRule="exact"/>
        <w:ind w:left="720" w:right="36" w:hanging="288"/>
        <w:jc w:val="both"/>
        <w:textAlignment w:val="baseline"/>
        <w:rPr>
          <w:rFonts w:ascii="Arial" w:eastAsia="Arial" w:hAnsi="Arial"/>
          <w:color w:val="000000"/>
          <w:sz w:val="20"/>
        </w:rPr>
      </w:pPr>
      <w:r>
        <w:rPr>
          <w:rFonts w:ascii="Arial" w:eastAsia="Arial" w:hAnsi="Arial"/>
          <w:color w:val="000000"/>
          <w:sz w:val="20"/>
        </w:rPr>
        <w:t>Any Ordinary member may nominate a person who is eligible in accordance with subrule (1) on a form approved by the Executive Committee;</w:t>
      </w:r>
    </w:p>
    <w:p w14:paraId="698050DC" w14:textId="77777777" w:rsidR="00982B15" w:rsidRDefault="001C3D40" w:rsidP="000E1ED2">
      <w:pPr>
        <w:numPr>
          <w:ilvl w:val="0"/>
          <w:numId w:val="12"/>
        </w:numPr>
        <w:tabs>
          <w:tab w:val="clear" w:pos="288"/>
          <w:tab w:val="left" w:pos="720"/>
        </w:tabs>
        <w:spacing w:before="117" w:line="228" w:lineRule="exact"/>
        <w:ind w:left="720" w:right="36" w:hanging="288"/>
        <w:jc w:val="both"/>
        <w:textAlignment w:val="baseline"/>
        <w:rPr>
          <w:rFonts w:ascii="Arial" w:eastAsia="Arial" w:hAnsi="Arial"/>
          <w:color w:val="000000"/>
          <w:sz w:val="20"/>
        </w:rPr>
      </w:pPr>
      <w:r>
        <w:rPr>
          <w:rFonts w:ascii="Arial" w:eastAsia="Arial" w:hAnsi="Arial"/>
          <w:color w:val="000000"/>
          <w:sz w:val="20"/>
        </w:rPr>
        <w:t>The Executive Committee may invite Life members to advise on the suitability of any nomination;</w:t>
      </w:r>
    </w:p>
    <w:p w14:paraId="698050DD" w14:textId="77777777" w:rsidR="00982B15" w:rsidRDefault="001C3D40" w:rsidP="000E1ED2">
      <w:pPr>
        <w:numPr>
          <w:ilvl w:val="0"/>
          <w:numId w:val="12"/>
        </w:numPr>
        <w:tabs>
          <w:tab w:val="clear" w:pos="288"/>
          <w:tab w:val="left" w:pos="720"/>
        </w:tabs>
        <w:spacing w:before="121" w:line="230" w:lineRule="exact"/>
        <w:ind w:left="720" w:right="144" w:hanging="288"/>
        <w:jc w:val="both"/>
        <w:textAlignment w:val="baseline"/>
        <w:rPr>
          <w:rFonts w:ascii="Arial" w:eastAsia="Arial" w:hAnsi="Arial"/>
          <w:color w:val="000000"/>
          <w:sz w:val="20"/>
        </w:rPr>
      </w:pPr>
      <w:r>
        <w:rPr>
          <w:rFonts w:ascii="Arial" w:eastAsia="Arial" w:hAnsi="Arial"/>
          <w:color w:val="000000"/>
          <w:sz w:val="20"/>
        </w:rPr>
        <w:t>The nomination criteria for Life membership shall be set out in accordance with the Association’s By-Laws;</w:t>
      </w:r>
    </w:p>
    <w:p w14:paraId="698050DE" w14:textId="77777777" w:rsidR="00982B15" w:rsidRDefault="001C3D40" w:rsidP="000E1ED2">
      <w:pPr>
        <w:numPr>
          <w:ilvl w:val="0"/>
          <w:numId w:val="12"/>
        </w:numPr>
        <w:tabs>
          <w:tab w:val="clear" w:pos="288"/>
          <w:tab w:val="left" w:pos="720"/>
        </w:tabs>
        <w:spacing w:before="121"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A nomination must be submitted in writing to the Secretary/Administrator, at least 28 days prior to the AGM;</w:t>
      </w:r>
    </w:p>
    <w:p w14:paraId="698050DF" w14:textId="77777777" w:rsidR="00982B15" w:rsidRDefault="001C3D40" w:rsidP="000E1ED2">
      <w:pPr>
        <w:numPr>
          <w:ilvl w:val="0"/>
          <w:numId w:val="12"/>
        </w:numPr>
        <w:tabs>
          <w:tab w:val="clear" w:pos="288"/>
          <w:tab w:val="left" w:pos="720"/>
        </w:tabs>
        <w:spacing w:before="119" w:line="231" w:lineRule="exact"/>
        <w:ind w:left="720" w:right="936" w:hanging="288"/>
        <w:jc w:val="both"/>
        <w:textAlignment w:val="baseline"/>
        <w:rPr>
          <w:rFonts w:ascii="Arial" w:eastAsia="Arial" w:hAnsi="Arial"/>
          <w:color w:val="000000"/>
          <w:sz w:val="20"/>
        </w:rPr>
      </w:pPr>
      <w:r>
        <w:rPr>
          <w:rFonts w:ascii="Arial" w:eastAsia="Arial" w:hAnsi="Arial"/>
          <w:color w:val="000000"/>
          <w:sz w:val="20"/>
        </w:rPr>
        <w:t>Life membership will only be considered at an AGM and must be approved by a special resolution, of at least three-quarters of presiding and eligible voting members.</w:t>
      </w:r>
    </w:p>
    <w:p w14:paraId="698050E0" w14:textId="77777777" w:rsidR="00982B15" w:rsidRDefault="001C3D40" w:rsidP="000E1ED2">
      <w:pPr>
        <w:pStyle w:val="Heading2"/>
        <w:rPr>
          <w:rFonts w:eastAsia="Cambria"/>
        </w:rPr>
      </w:pPr>
      <w:bookmarkStart w:id="15" w:name="_Toc229416375"/>
      <w:r>
        <w:rPr>
          <w:rFonts w:eastAsia="Cambria"/>
        </w:rPr>
        <w:t>3.4 Deeming Provisions</w:t>
      </w:r>
      <w:bookmarkEnd w:id="15"/>
    </w:p>
    <w:p w14:paraId="698050E2" w14:textId="33E7CFFE" w:rsidR="00982B15" w:rsidRDefault="00B310EE" w:rsidP="00B310EE">
      <w:pPr>
        <w:spacing w:before="2" w:line="228" w:lineRule="exact"/>
        <w:ind w:left="709" w:right="36" w:hanging="283"/>
        <w:jc w:val="both"/>
        <w:textAlignment w:val="baseline"/>
        <w:rPr>
          <w:rFonts w:ascii="Arial" w:eastAsia="Arial" w:hAnsi="Arial"/>
          <w:color w:val="000000"/>
          <w:spacing w:val="-1"/>
          <w:sz w:val="20"/>
        </w:rPr>
      </w:pPr>
      <w:r>
        <w:rPr>
          <w:rFonts w:ascii="Arial" w:eastAsia="Arial" w:hAnsi="Arial"/>
          <w:color w:val="000000"/>
          <w:sz w:val="20"/>
        </w:rPr>
        <w:t xml:space="preserve">(1) </w:t>
      </w:r>
      <w:r>
        <w:rPr>
          <w:rFonts w:ascii="Arial" w:eastAsia="Arial" w:hAnsi="Arial"/>
          <w:color w:val="000000"/>
          <w:spacing w:val="1"/>
          <w:sz w:val="20"/>
        </w:rPr>
        <w:t xml:space="preserve">All members who were members or Life members of the Association, prior to the time of </w:t>
      </w:r>
      <w:r>
        <w:rPr>
          <w:rFonts w:ascii="Arial" w:eastAsia="Arial" w:hAnsi="Arial"/>
          <w:color w:val="000000"/>
          <w:spacing w:val="-1"/>
          <w:sz w:val="20"/>
        </w:rPr>
        <w:t>approval of this Constitution under the Act, shall continue to be acknowledged as members and Life Members, and will be entitled to such benefits as was conferred on them by the Association.</w:t>
      </w:r>
    </w:p>
    <w:p w14:paraId="698050E3" w14:textId="77777777" w:rsidR="00982B15" w:rsidRDefault="001C3D40" w:rsidP="000E1ED2">
      <w:pPr>
        <w:pStyle w:val="Heading2"/>
        <w:rPr>
          <w:rFonts w:eastAsia="Cambria"/>
        </w:rPr>
      </w:pPr>
      <w:bookmarkStart w:id="16" w:name="_Toc229416376"/>
      <w:r>
        <w:rPr>
          <w:rFonts w:eastAsia="Cambria"/>
        </w:rPr>
        <w:t>3.5 Applying for Membership</w:t>
      </w:r>
      <w:bookmarkEnd w:id="16"/>
    </w:p>
    <w:p w14:paraId="698050E4" w14:textId="77777777" w:rsidR="00982B15" w:rsidRDefault="001C3D40">
      <w:pPr>
        <w:spacing w:before="2" w:line="228" w:lineRule="exact"/>
        <w:ind w:left="432" w:right="36"/>
        <w:textAlignment w:val="baseline"/>
        <w:rPr>
          <w:rFonts w:ascii="Arial" w:eastAsia="Arial" w:hAnsi="Arial"/>
          <w:color w:val="000000"/>
          <w:sz w:val="20"/>
        </w:rPr>
      </w:pPr>
      <w:r>
        <w:rPr>
          <w:rFonts w:ascii="Arial" w:eastAsia="Arial" w:hAnsi="Arial"/>
          <w:color w:val="000000"/>
          <w:sz w:val="20"/>
        </w:rPr>
        <w:t>(1) Every application for membership must:</w:t>
      </w:r>
    </w:p>
    <w:p w14:paraId="698050E5" w14:textId="77777777" w:rsidR="00982B15" w:rsidRDefault="001C3D40">
      <w:pPr>
        <w:numPr>
          <w:ilvl w:val="0"/>
          <w:numId w:val="13"/>
        </w:numPr>
        <w:tabs>
          <w:tab w:val="clear" w:pos="288"/>
          <w:tab w:val="left" w:pos="1152"/>
        </w:tabs>
        <w:spacing w:before="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be on a written form, approved by the Executive Committee for that purpose (which includes applying through any online application maintained by the Clubs);</w:t>
      </w:r>
    </w:p>
    <w:p w14:paraId="698050E6" w14:textId="77777777" w:rsidR="00982B15" w:rsidRDefault="001C3D40">
      <w:pPr>
        <w:numPr>
          <w:ilvl w:val="0"/>
          <w:numId w:val="13"/>
        </w:numPr>
        <w:tabs>
          <w:tab w:val="clear" w:pos="288"/>
          <w:tab w:val="left" w:pos="1152"/>
        </w:tabs>
        <w:spacing w:before="123"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lastRenderedPageBreak/>
        <w:t>be submitted to the Registrar or in any other way approved by the Executive Committee;</w:t>
      </w:r>
    </w:p>
    <w:p w14:paraId="698050E7" w14:textId="77777777" w:rsidR="00982B15" w:rsidRDefault="001C3D40">
      <w:pPr>
        <w:numPr>
          <w:ilvl w:val="0"/>
          <w:numId w:val="13"/>
        </w:numPr>
        <w:tabs>
          <w:tab w:val="clear" w:pos="288"/>
          <w:tab w:val="left" w:pos="1152"/>
        </w:tabs>
        <w:spacing w:before="120" w:line="230" w:lineRule="exact"/>
        <w:ind w:left="1152" w:right="288" w:hanging="288"/>
        <w:jc w:val="both"/>
        <w:textAlignment w:val="baseline"/>
        <w:rPr>
          <w:rFonts w:ascii="Arial" w:eastAsia="Arial" w:hAnsi="Arial"/>
          <w:color w:val="000000"/>
          <w:sz w:val="20"/>
        </w:rPr>
      </w:pPr>
      <w:r>
        <w:rPr>
          <w:rFonts w:ascii="Arial" w:eastAsia="Arial" w:hAnsi="Arial"/>
          <w:color w:val="000000"/>
          <w:sz w:val="20"/>
        </w:rPr>
        <w:t>be accompanied by the appropriate fee prior to the membership season, unless approved by the Executive Committee and as set out in the by-laws.</w:t>
      </w:r>
    </w:p>
    <w:p w14:paraId="698050E8" w14:textId="77777777" w:rsidR="00982B15" w:rsidRDefault="001C3D40">
      <w:pPr>
        <w:spacing w:before="121" w:line="230" w:lineRule="exact"/>
        <w:ind w:left="720" w:right="144" w:hanging="288"/>
        <w:jc w:val="both"/>
        <w:textAlignment w:val="baseline"/>
        <w:rPr>
          <w:rFonts w:ascii="Arial" w:eastAsia="Arial" w:hAnsi="Arial"/>
          <w:color w:val="000000"/>
          <w:sz w:val="20"/>
        </w:rPr>
      </w:pPr>
      <w:r>
        <w:rPr>
          <w:rFonts w:ascii="Arial" w:eastAsia="Arial" w:hAnsi="Arial"/>
          <w:color w:val="000000"/>
          <w:sz w:val="20"/>
        </w:rPr>
        <w:t>(2) The Executive Committee shall consider each application for membership to the Association and decide whether to accept or reject the application, without giving reason.</w:t>
      </w:r>
    </w:p>
    <w:p w14:paraId="698050E9" w14:textId="77777777" w:rsidR="00982B15" w:rsidRDefault="001C3D40">
      <w:pPr>
        <w:spacing w:before="121" w:line="230" w:lineRule="exact"/>
        <w:ind w:left="720" w:right="792" w:hanging="288"/>
        <w:textAlignment w:val="baseline"/>
        <w:rPr>
          <w:rFonts w:ascii="Arial" w:eastAsia="Arial" w:hAnsi="Arial"/>
          <w:color w:val="000000"/>
          <w:sz w:val="20"/>
        </w:rPr>
      </w:pPr>
      <w:r>
        <w:rPr>
          <w:rFonts w:ascii="Arial" w:eastAsia="Arial" w:hAnsi="Arial"/>
          <w:color w:val="000000"/>
          <w:sz w:val="20"/>
        </w:rPr>
        <w:t>(3) The Executive Committee must notify the applicant of the decision to accept or reject the application as soon as practical after making the decision.</w:t>
      </w:r>
    </w:p>
    <w:p w14:paraId="698050EA" w14:textId="77777777" w:rsidR="00982B15" w:rsidRDefault="001C3D40" w:rsidP="000E1ED2">
      <w:pPr>
        <w:pStyle w:val="Heading2"/>
        <w:rPr>
          <w:rFonts w:eastAsia="Cambria"/>
        </w:rPr>
      </w:pPr>
      <w:bookmarkStart w:id="17" w:name="_Toc229416377"/>
      <w:r>
        <w:rPr>
          <w:rFonts w:eastAsia="Cambria"/>
        </w:rPr>
        <w:t>3.6 Becoming A Member</w:t>
      </w:r>
      <w:bookmarkEnd w:id="17"/>
    </w:p>
    <w:p w14:paraId="698050EB" w14:textId="77777777" w:rsidR="00982B15" w:rsidRDefault="001C3D40" w:rsidP="00C2640A">
      <w:pPr>
        <w:spacing w:before="2" w:line="228" w:lineRule="exact"/>
        <w:ind w:left="360" w:right="36"/>
        <w:jc w:val="both"/>
        <w:textAlignment w:val="baseline"/>
        <w:rPr>
          <w:rFonts w:ascii="Arial" w:eastAsia="Arial" w:hAnsi="Arial"/>
          <w:color w:val="000000"/>
          <w:spacing w:val="1"/>
          <w:sz w:val="20"/>
        </w:rPr>
      </w:pPr>
      <w:r>
        <w:rPr>
          <w:rFonts w:ascii="Arial" w:eastAsia="Arial" w:hAnsi="Arial"/>
          <w:color w:val="000000"/>
          <w:spacing w:val="1"/>
          <w:sz w:val="20"/>
        </w:rPr>
        <w:t>(1) An applicant for membership of the Association becomes a member when;</w:t>
      </w:r>
    </w:p>
    <w:p w14:paraId="698050EC" w14:textId="77777777" w:rsidR="00982B15" w:rsidRDefault="001C3D40" w:rsidP="00C2640A">
      <w:pPr>
        <w:numPr>
          <w:ilvl w:val="0"/>
          <w:numId w:val="14"/>
        </w:numPr>
        <w:tabs>
          <w:tab w:val="clear" w:pos="288"/>
          <w:tab w:val="left" w:pos="1152"/>
        </w:tabs>
        <w:spacing w:before="123"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Executive Committee accepts the application; and</w:t>
      </w:r>
    </w:p>
    <w:p w14:paraId="698050ED" w14:textId="77777777" w:rsidR="00982B15" w:rsidRDefault="001C3D40" w:rsidP="00C2640A">
      <w:pPr>
        <w:numPr>
          <w:ilvl w:val="0"/>
          <w:numId w:val="14"/>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applicant pays any membership fees payable to the Association under rule 3.12; and</w:t>
      </w:r>
    </w:p>
    <w:p w14:paraId="698050EE" w14:textId="77777777" w:rsidR="00982B15" w:rsidRDefault="001C3D40" w:rsidP="00C2640A">
      <w:pPr>
        <w:numPr>
          <w:ilvl w:val="0"/>
          <w:numId w:val="14"/>
        </w:numPr>
        <w:tabs>
          <w:tab w:val="clear" w:pos="288"/>
          <w:tab w:val="left" w:pos="1152"/>
        </w:tabs>
        <w:spacing w:before="1" w:line="230" w:lineRule="exact"/>
        <w:ind w:left="1152" w:right="504" w:hanging="288"/>
        <w:jc w:val="both"/>
        <w:textAlignment w:val="baseline"/>
        <w:rPr>
          <w:rFonts w:ascii="Arial" w:eastAsia="Arial" w:hAnsi="Arial"/>
          <w:color w:val="000000"/>
          <w:sz w:val="20"/>
        </w:rPr>
      </w:pPr>
      <w:r>
        <w:rPr>
          <w:rFonts w:ascii="Arial" w:eastAsia="Arial" w:hAnsi="Arial"/>
          <w:color w:val="000000"/>
          <w:sz w:val="20"/>
        </w:rPr>
        <w:t>7 days after subrule (a) and (b), the member is eligible to vote in any General or Special General meeting (if the membership class makes them eligible for voting).</w:t>
      </w:r>
    </w:p>
    <w:p w14:paraId="698050EF" w14:textId="77777777" w:rsidR="00982B15" w:rsidRDefault="001C3D40" w:rsidP="00C2640A">
      <w:pPr>
        <w:spacing w:before="116" w:line="230" w:lineRule="exact"/>
        <w:ind w:left="720" w:right="216" w:hanging="360"/>
        <w:jc w:val="both"/>
        <w:textAlignment w:val="baseline"/>
        <w:rPr>
          <w:rFonts w:ascii="Arial" w:eastAsia="Arial" w:hAnsi="Arial"/>
          <w:color w:val="000000"/>
          <w:sz w:val="20"/>
        </w:rPr>
      </w:pPr>
      <w:r>
        <w:rPr>
          <w:rFonts w:ascii="Arial" w:eastAsia="Arial" w:hAnsi="Arial"/>
          <w:color w:val="000000"/>
          <w:sz w:val="20"/>
        </w:rPr>
        <w:t>(2) A copy of the Association’s constitution and any by-laws will be made available to each member by either;</w:t>
      </w:r>
    </w:p>
    <w:p w14:paraId="698050F0" w14:textId="77777777" w:rsidR="00982B15" w:rsidRDefault="001C3D40" w:rsidP="00C2640A">
      <w:pPr>
        <w:numPr>
          <w:ilvl w:val="0"/>
          <w:numId w:val="15"/>
        </w:numPr>
        <w:tabs>
          <w:tab w:val="clear" w:pos="288"/>
          <w:tab w:val="left" w:pos="1152"/>
        </w:tabs>
        <w:spacing w:before="122"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a hard copy being given to the member, or</w:t>
      </w:r>
    </w:p>
    <w:p w14:paraId="698050F1" w14:textId="77777777" w:rsidR="00982B15" w:rsidRDefault="001C3D40" w:rsidP="00C2640A">
      <w:pPr>
        <w:numPr>
          <w:ilvl w:val="0"/>
          <w:numId w:val="15"/>
        </w:numPr>
        <w:tabs>
          <w:tab w:val="clear" w:pos="288"/>
          <w:tab w:val="left" w:pos="1152"/>
        </w:tabs>
        <w:spacing w:before="3"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directed to where the member can view the documents at any time.</w:t>
      </w:r>
    </w:p>
    <w:p w14:paraId="698050F2" w14:textId="77777777" w:rsidR="00982B15" w:rsidRDefault="001C3D40" w:rsidP="00C56FAB">
      <w:pPr>
        <w:pStyle w:val="Heading2"/>
        <w:rPr>
          <w:rFonts w:eastAsia="Cambria"/>
        </w:rPr>
      </w:pPr>
      <w:bookmarkStart w:id="18" w:name="_Toc229416378"/>
      <w:r>
        <w:rPr>
          <w:rFonts w:eastAsia="Cambria"/>
        </w:rPr>
        <w:t>3.7 When Membership Ceases</w:t>
      </w:r>
      <w:bookmarkEnd w:id="18"/>
    </w:p>
    <w:p w14:paraId="698050F3" w14:textId="77777777" w:rsidR="00982B15" w:rsidRDefault="001C3D40" w:rsidP="00C56FAB">
      <w:pPr>
        <w:spacing w:line="228" w:lineRule="exact"/>
        <w:ind w:left="360" w:right="36"/>
        <w:jc w:val="both"/>
        <w:textAlignment w:val="baseline"/>
        <w:rPr>
          <w:rFonts w:ascii="Arial" w:eastAsia="Arial" w:hAnsi="Arial"/>
          <w:color w:val="000000"/>
          <w:sz w:val="20"/>
        </w:rPr>
      </w:pPr>
      <w:r>
        <w:rPr>
          <w:rFonts w:ascii="Arial" w:eastAsia="Arial" w:hAnsi="Arial"/>
          <w:color w:val="000000"/>
          <w:sz w:val="20"/>
        </w:rPr>
        <w:t>(1) A member ceases to be a member when any of the following takes place —</w:t>
      </w:r>
    </w:p>
    <w:p w14:paraId="698050F4" w14:textId="77777777" w:rsidR="00982B15" w:rsidRDefault="001C3D40" w:rsidP="00C56FAB">
      <w:pPr>
        <w:numPr>
          <w:ilvl w:val="0"/>
          <w:numId w:val="16"/>
        </w:numPr>
        <w:tabs>
          <w:tab w:val="clear" w:pos="288"/>
          <w:tab w:val="left" w:pos="1152"/>
        </w:tabs>
        <w:spacing w:before="3"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individual dies or the body corporate winds up;</w:t>
      </w:r>
    </w:p>
    <w:p w14:paraId="698050F5" w14:textId="77777777" w:rsidR="00982B15" w:rsidRDefault="001C3D40" w:rsidP="00C56FAB">
      <w:pPr>
        <w:numPr>
          <w:ilvl w:val="0"/>
          <w:numId w:val="16"/>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member resigns from the Association under rule 3.8;</w:t>
      </w:r>
    </w:p>
    <w:p w14:paraId="698050F6" w14:textId="77777777" w:rsidR="00982B15" w:rsidRDefault="001C3D40" w:rsidP="00C56FAB">
      <w:pPr>
        <w:numPr>
          <w:ilvl w:val="0"/>
          <w:numId w:val="16"/>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member is expelled from the Association under rule 6.1; or</w:t>
      </w:r>
    </w:p>
    <w:p w14:paraId="698050F7" w14:textId="77777777" w:rsidR="00982B15" w:rsidRDefault="001C3D40" w:rsidP="00C56FAB">
      <w:pPr>
        <w:numPr>
          <w:ilvl w:val="0"/>
          <w:numId w:val="16"/>
        </w:numPr>
        <w:tabs>
          <w:tab w:val="clear" w:pos="288"/>
          <w:tab w:val="left" w:pos="1152"/>
        </w:tabs>
        <w:spacing w:before="3"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the member is un-financial, under rule 3.12(4).</w:t>
      </w:r>
    </w:p>
    <w:p w14:paraId="698050F8" w14:textId="77777777" w:rsidR="00982B15" w:rsidRDefault="001C3D40" w:rsidP="00C56FAB">
      <w:pPr>
        <w:pStyle w:val="Heading2"/>
        <w:rPr>
          <w:rFonts w:eastAsia="Cambria"/>
        </w:rPr>
      </w:pPr>
      <w:bookmarkStart w:id="19" w:name="_Toc229416379"/>
      <w:r>
        <w:rPr>
          <w:rFonts w:eastAsia="Cambria"/>
        </w:rPr>
        <w:t>3.8 Resignation</w:t>
      </w:r>
      <w:bookmarkEnd w:id="19"/>
    </w:p>
    <w:p w14:paraId="698050F9" w14:textId="77777777" w:rsidR="00982B15" w:rsidRDefault="001C3D40" w:rsidP="006A250C">
      <w:pPr>
        <w:spacing w:after="120" w:line="23" w:lineRule="atLeast"/>
        <w:ind w:right="34"/>
        <w:contextualSpacing/>
        <w:jc w:val="center"/>
        <w:textAlignment w:val="baseline"/>
        <w:rPr>
          <w:rFonts w:ascii="Arial" w:eastAsia="Arial" w:hAnsi="Arial"/>
          <w:color w:val="000000"/>
          <w:sz w:val="20"/>
        </w:rPr>
      </w:pPr>
      <w:r>
        <w:rPr>
          <w:rFonts w:ascii="Arial" w:eastAsia="Arial" w:hAnsi="Arial"/>
          <w:color w:val="000000"/>
          <w:sz w:val="20"/>
        </w:rPr>
        <w:t>(1) A member may resign from the Association by giving written notice to the Secretary/Administrator</w:t>
      </w:r>
    </w:p>
    <w:p w14:paraId="698050FA" w14:textId="77777777" w:rsidR="00982B15" w:rsidRDefault="001C3D40" w:rsidP="00C56FAB">
      <w:pPr>
        <w:spacing w:after="120" w:line="23" w:lineRule="atLeast"/>
        <w:ind w:left="720" w:right="34"/>
        <w:contextualSpacing/>
        <w:textAlignment w:val="baseline"/>
        <w:rPr>
          <w:rFonts w:ascii="Arial" w:eastAsia="Arial" w:hAnsi="Arial"/>
          <w:color w:val="000000"/>
          <w:sz w:val="20"/>
        </w:rPr>
      </w:pPr>
      <w:r>
        <w:rPr>
          <w:rFonts w:ascii="Arial" w:eastAsia="Arial" w:hAnsi="Arial"/>
          <w:color w:val="000000"/>
          <w:sz w:val="20"/>
        </w:rPr>
        <w:t>of such intention to withdraw or resign.</w:t>
      </w:r>
    </w:p>
    <w:p w14:paraId="698050FE" w14:textId="3171EA85" w:rsidR="00982B15" w:rsidRDefault="00C56FAB">
      <w:pPr>
        <w:spacing w:before="6" w:line="227" w:lineRule="exact"/>
        <w:ind w:left="288" w:right="36"/>
        <w:textAlignment w:val="baseline"/>
        <w:rPr>
          <w:rFonts w:ascii="Arial" w:eastAsia="Arial" w:hAnsi="Arial"/>
          <w:color w:val="000000"/>
          <w:spacing w:val="1"/>
          <w:sz w:val="20"/>
        </w:rPr>
      </w:pPr>
      <w:r>
        <w:rPr>
          <w:rFonts w:ascii="Arial" w:eastAsia="Arial" w:hAnsi="Arial"/>
          <w:color w:val="000000"/>
          <w:spacing w:val="1"/>
          <w:sz w:val="20"/>
        </w:rPr>
        <w:t xml:space="preserve"> </w:t>
      </w:r>
      <w:r w:rsidR="001C3D40">
        <w:rPr>
          <w:rFonts w:ascii="Arial" w:eastAsia="Arial" w:hAnsi="Arial"/>
          <w:color w:val="000000"/>
          <w:spacing w:val="1"/>
          <w:sz w:val="20"/>
        </w:rPr>
        <w:t>(2) The resignation takes effect —</w:t>
      </w:r>
    </w:p>
    <w:p w14:paraId="698050FF" w14:textId="77777777" w:rsidR="00982B15" w:rsidRDefault="001C3D40">
      <w:pPr>
        <w:numPr>
          <w:ilvl w:val="0"/>
          <w:numId w:val="17"/>
        </w:numPr>
        <w:tabs>
          <w:tab w:val="clear" w:pos="432"/>
          <w:tab w:val="left" w:pos="1296"/>
        </w:tabs>
        <w:spacing w:line="227" w:lineRule="exact"/>
        <w:ind w:left="1296" w:right="36" w:hanging="432"/>
        <w:textAlignment w:val="baseline"/>
        <w:rPr>
          <w:rFonts w:ascii="Arial" w:eastAsia="Arial" w:hAnsi="Arial"/>
          <w:color w:val="000000"/>
          <w:sz w:val="20"/>
        </w:rPr>
      </w:pPr>
      <w:r>
        <w:rPr>
          <w:rFonts w:ascii="Arial" w:eastAsia="Arial" w:hAnsi="Arial"/>
          <w:color w:val="000000"/>
          <w:sz w:val="20"/>
        </w:rPr>
        <w:t>when the Secretary/Administrator receives the notice; or</w:t>
      </w:r>
    </w:p>
    <w:p w14:paraId="69805100" w14:textId="77777777" w:rsidR="00982B15" w:rsidRDefault="001C3D40">
      <w:pPr>
        <w:numPr>
          <w:ilvl w:val="0"/>
          <w:numId w:val="17"/>
        </w:numPr>
        <w:tabs>
          <w:tab w:val="clear" w:pos="432"/>
          <w:tab w:val="left" w:pos="1296"/>
        </w:tabs>
        <w:spacing w:before="2" w:line="228" w:lineRule="exact"/>
        <w:ind w:left="1296" w:right="36" w:hanging="432"/>
        <w:textAlignment w:val="baseline"/>
        <w:rPr>
          <w:rFonts w:ascii="Arial" w:eastAsia="Arial" w:hAnsi="Arial"/>
          <w:color w:val="000000"/>
          <w:sz w:val="20"/>
        </w:rPr>
      </w:pPr>
      <w:r>
        <w:rPr>
          <w:rFonts w:ascii="Arial" w:eastAsia="Arial" w:hAnsi="Arial"/>
          <w:color w:val="000000"/>
          <w:sz w:val="20"/>
        </w:rPr>
        <w:t>if a later time is stated in the notice, at that later time.</w:t>
      </w:r>
    </w:p>
    <w:p w14:paraId="69805101" w14:textId="77777777" w:rsidR="00982B15" w:rsidRDefault="001C3D40">
      <w:pPr>
        <w:spacing w:before="3" w:line="228" w:lineRule="exact"/>
        <w:ind w:left="288" w:right="36"/>
        <w:textAlignment w:val="baseline"/>
        <w:rPr>
          <w:rFonts w:ascii="Arial" w:eastAsia="Arial" w:hAnsi="Arial"/>
          <w:color w:val="000000"/>
          <w:sz w:val="20"/>
        </w:rPr>
      </w:pPr>
      <w:r>
        <w:rPr>
          <w:rFonts w:ascii="Arial" w:eastAsia="Arial" w:hAnsi="Arial"/>
          <w:color w:val="000000"/>
          <w:sz w:val="20"/>
        </w:rPr>
        <w:t>(3) The Secretary/Administrator must keep a record, for at least one year, of —</w:t>
      </w:r>
    </w:p>
    <w:p w14:paraId="69805102" w14:textId="77777777" w:rsidR="00982B15" w:rsidRDefault="001C3D40">
      <w:pPr>
        <w:numPr>
          <w:ilvl w:val="0"/>
          <w:numId w:val="18"/>
        </w:numPr>
        <w:tabs>
          <w:tab w:val="clear" w:pos="432"/>
          <w:tab w:val="left" w:pos="1296"/>
        </w:tabs>
        <w:spacing w:before="2" w:line="228" w:lineRule="exact"/>
        <w:ind w:left="1296" w:right="36" w:hanging="432"/>
        <w:textAlignment w:val="baseline"/>
        <w:rPr>
          <w:rFonts w:ascii="Arial" w:eastAsia="Arial" w:hAnsi="Arial"/>
          <w:color w:val="000000"/>
          <w:sz w:val="20"/>
        </w:rPr>
      </w:pPr>
      <w:r>
        <w:rPr>
          <w:rFonts w:ascii="Arial" w:eastAsia="Arial" w:hAnsi="Arial"/>
          <w:color w:val="000000"/>
          <w:sz w:val="20"/>
        </w:rPr>
        <w:t>the date on which the member ceased to be a member; and</w:t>
      </w:r>
    </w:p>
    <w:p w14:paraId="69805103" w14:textId="4B760544" w:rsidR="00982B15" w:rsidRDefault="001C3D40">
      <w:pPr>
        <w:numPr>
          <w:ilvl w:val="0"/>
          <w:numId w:val="18"/>
        </w:numPr>
        <w:tabs>
          <w:tab w:val="clear" w:pos="432"/>
          <w:tab w:val="left" w:pos="1296"/>
        </w:tabs>
        <w:spacing w:before="3" w:line="228" w:lineRule="exact"/>
        <w:ind w:left="1296" w:right="36" w:hanging="432"/>
        <w:textAlignment w:val="baseline"/>
        <w:rPr>
          <w:rFonts w:ascii="Arial" w:eastAsia="Arial" w:hAnsi="Arial"/>
          <w:color w:val="000000"/>
          <w:sz w:val="20"/>
        </w:rPr>
      </w:pPr>
      <w:r>
        <w:rPr>
          <w:rFonts w:ascii="Arial" w:eastAsia="Arial" w:hAnsi="Arial"/>
          <w:color w:val="000000"/>
          <w:sz w:val="20"/>
        </w:rPr>
        <w:t>the reason why the membership ceased.</w:t>
      </w:r>
    </w:p>
    <w:p w14:paraId="69805104" w14:textId="77777777" w:rsidR="00982B15" w:rsidRDefault="001C3D40" w:rsidP="006A250C">
      <w:pPr>
        <w:pStyle w:val="Heading2"/>
        <w:rPr>
          <w:rFonts w:eastAsia="Cambria"/>
        </w:rPr>
      </w:pPr>
      <w:bookmarkStart w:id="20" w:name="_Toc229416380"/>
      <w:r>
        <w:rPr>
          <w:rFonts w:eastAsia="Cambria"/>
        </w:rPr>
        <w:t>3.9 Withdrawal and Dissolution of a Club</w:t>
      </w:r>
      <w:bookmarkEnd w:id="20"/>
    </w:p>
    <w:p w14:paraId="69805105" w14:textId="77777777" w:rsidR="00982B15" w:rsidRDefault="001C3D40" w:rsidP="006A250C">
      <w:pPr>
        <w:numPr>
          <w:ilvl w:val="0"/>
          <w:numId w:val="19"/>
        </w:numPr>
        <w:tabs>
          <w:tab w:val="clear" w:pos="288"/>
          <w:tab w:val="left" w:pos="720"/>
        </w:tabs>
        <w:spacing w:after="120" w:line="23" w:lineRule="atLeast"/>
        <w:ind w:left="720" w:right="720" w:hanging="289"/>
        <w:contextualSpacing/>
        <w:jc w:val="both"/>
        <w:textAlignment w:val="baseline"/>
        <w:rPr>
          <w:rFonts w:ascii="Arial" w:eastAsia="Arial" w:hAnsi="Arial"/>
          <w:color w:val="000000"/>
          <w:spacing w:val="-1"/>
          <w:sz w:val="20"/>
        </w:rPr>
      </w:pPr>
      <w:r>
        <w:rPr>
          <w:rFonts w:ascii="Arial" w:eastAsia="Arial" w:hAnsi="Arial"/>
          <w:color w:val="000000"/>
          <w:spacing w:val="-1"/>
          <w:sz w:val="20"/>
        </w:rPr>
        <w:t>A Club who resigns or disbands will not be considered disbanded unless notice of such disbandment has been lodged with the Association prior to the start of the playing season.</w:t>
      </w:r>
    </w:p>
    <w:p w14:paraId="69805106" w14:textId="77777777" w:rsidR="00982B15" w:rsidRDefault="001C3D40" w:rsidP="006A250C">
      <w:pPr>
        <w:numPr>
          <w:ilvl w:val="0"/>
          <w:numId w:val="19"/>
        </w:numPr>
        <w:tabs>
          <w:tab w:val="clear" w:pos="288"/>
          <w:tab w:val="left" w:pos="720"/>
        </w:tabs>
        <w:spacing w:after="120" w:line="23" w:lineRule="atLeast"/>
        <w:ind w:left="720" w:right="36" w:hanging="289"/>
        <w:contextualSpacing/>
        <w:jc w:val="both"/>
        <w:textAlignment w:val="baseline"/>
        <w:rPr>
          <w:rFonts w:ascii="Arial" w:eastAsia="Arial" w:hAnsi="Arial"/>
          <w:color w:val="000000"/>
          <w:sz w:val="20"/>
        </w:rPr>
      </w:pPr>
      <w:r>
        <w:rPr>
          <w:rFonts w:ascii="Arial" w:eastAsia="Arial" w:hAnsi="Arial"/>
          <w:color w:val="000000"/>
          <w:sz w:val="20"/>
        </w:rPr>
        <w:t>A Club will remain liable for all fees, subscriptions, and/or levies incurred up to the time of lodging the application to withdraw; at the discretion of the Executive Committee.</w:t>
      </w:r>
    </w:p>
    <w:p w14:paraId="69805107" w14:textId="77777777" w:rsidR="00982B15" w:rsidRDefault="001C3D40" w:rsidP="006A250C">
      <w:pPr>
        <w:numPr>
          <w:ilvl w:val="0"/>
          <w:numId w:val="19"/>
        </w:numPr>
        <w:tabs>
          <w:tab w:val="clear" w:pos="288"/>
          <w:tab w:val="left" w:pos="720"/>
        </w:tabs>
        <w:spacing w:after="120" w:line="23" w:lineRule="atLeast"/>
        <w:ind w:left="720" w:right="144" w:hanging="289"/>
        <w:contextualSpacing/>
        <w:jc w:val="both"/>
        <w:textAlignment w:val="baseline"/>
        <w:rPr>
          <w:rFonts w:ascii="Arial" w:eastAsia="Arial" w:hAnsi="Arial"/>
          <w:color w:val="000000"/>
          <w:sz w:val="20"/>
        </w:rPr>
      </w:pPr>
      <w:r>
        <w:rPr>
          <w:rFonts w:ascii="Arial" w:eastAsia="Arial" w:hAnsi="Arial"/>
          <w:color w:val="000000"/>
          <w:sz w:val="20"/>
        </w:rPr>
        <w:t>In the event of a Club withdrawing during the season, its members shall be at liberty to play with any other Club, with the written consent of the Executive.</w:t>
      </w:r>
    </w:p>
    <w:p w14:paraId="69805108" w14:textId="77777777" w:rsidR="00982B15" w:rsidRDefault="001C3D40" w:rsidP="006A250C">
      <w:pPr>
        <w:numPr>
          <w:ilvl w:val="0"/>
          <w:numId w:val="19"/>
        </w:numPr>
        <w:tabs>
          <w:tab w:val="clear" w:pos="288"/>
          <w:tab w:val="left" w:pos="720"/>
        </w:tabs>
        <w:spacing w:after="120" w:line="23" w:lineRule="atLeast"/>
        <w:ind w:left="720" w:right="144" w:hanging="289"/>
        <w:contextualSpacing/>
        <w:jc w:val="both"/>
        <w:textAlignment w:val="baseline"/>
        <w:rPr>
          <w:rFonts w:ascii="Arial" w:eastAsia="Arial" w:hAnsi="Arial"/>
          <w:color w:val="000000"/>
          <w:spacing w:val="-1"/>
          <w:sz w:val="20"/>
        </w:rPr>
      </w:pPr>
      <w:r>
        <w:rPr>
          <w:rFonts w:ascii="Arial" w:eastAsia="Arial" w:hAnsi="Arial"/>
          <w:color w:val="000000"/>
          <w:spacing w:val="-1"/>
          <w:sz w:val="20"/>
        </w:rPr>
        <w:t>Where a Club ceases, dissolves or withdraws, the individual members of that Club may cease or remain members to the extent and for such time, at the discretion of the Executive Committee.</w:t>
      </w:r>
    </w:p>
    <w:p w14:paraId="69805109" w14:textId="77777777" w:rsidR="00982B15" w:rsidRDefault="001C3D40" w:rsidP="006A250C">
      <w:pPr>
        <w:pStyle w:val="Heading2"/>
        <w:rPr>
          <w:rFonts w:eastAsia="Cambria"/>
        </w:rPr>
      </w:pPr>
      <w:bookmarkStart w:id="21" w:name="_Toc229416381"/>
      <w:r>
        <w:rPr>
          <w:rFonts w:eastAsia="Cambria"/>
        </w:rPr>
        <w:t>3.10 Membership Obligations and Rights</w:t>
      </w:r>
      <w:bookmarkEnd w:id="21"/>
    </w:p>
    <w:p w14:paraId="6980510A" w14:textId="77777777" w:rsidR="00982B15" w:rsidRDefault="001C3D40" w:rsidP="006A250C">
      <w:pPr>
        <w:tabs>
          <w:tab w:val="left" w:pos="792"/>
        </w:tabs>
        <w:spacing w:before="120" w:line="23" w:lineRule="atLeast"/>
        <w:ind w:left="426" w:right="36"/>
        <w:contextualSpacing/>
        <w:jc w:val="both"/>
        <w:textAlignment w:val="baseline"/>
        <w:rPr>
          <w:rFonts w:ascii="Arial" w:eastAsia="Arial" w:hAnsi="Arial"/>
          <w:color w:val="000000"/>
          <w:sz w:val="20"/>
        </w:rPr>
      </w:pPr>
      <w:r>
        <w:rPr>
          <w:rFonts w:ascii="Arial" w:eastAsia="Arial" w:hAnsi="Arial"/>
          <w:color w:val="000000"/>
          <w:sz w:val="20"/>
        </w:rPr>
        <w:t>(1)</w:t>
      </w:r>
      <w:r>
        <w:rPr>
          <w:rFonts w:ascii="Arial" w:eastAsia="Arial" w:hAnsi="Arial"/>
          <w:color w:val="000000"/>
          <w:sz w:val="20"/>
        </w:rPr>
        <w:tab/>
        <w:t>Each member undertakes to the best of their ability to:</w:t>
      </w:r>
    </w:p>
    <w:p w14:paraId="6980510B" w14:textId="77777777" w:rsidR="00982B15" w:rsidRDefault="001C3D40" w:rsidP="006A250C">
      <w:pPr>
        <w:numPr>
          <w:ilvl w:val="0"/>
          <w:numId w:val="20"/>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Comply with this constitution and any by-laws of the Association in force from time to time;</w:t>
      </w:r>
    </w:p>
    <w:p w14:paraId="6980510C" w14:textId="77777777" w:rsidR="00982B15" w:rsidRDefault="001C3D40" w:rsidP="006A250C">
      <w:pPr>
        <w:numPr>
          <w:ilvl w:val="0"/>
          <w:numId w:val="20"/>
        </w:numPr>
        <w:tabs>
          <w:tab w:val="clear" w:pos="288"/>
          <w:tab w:val="left" w:pos="1152"/>
        </w:tabs>
        <w:spacing w:before="120" w:line="23" w:lineRule="atLeast"/>
        <w:ind w:left="1134" w:right="432" w:hanging="283"/>
        <w:contextualSpacing/>
        <w:jc w:val="both"/>
        <w:textAlignment w:val="baseline"/>
        <w:rPr>
          <w:rFonts w:ascii="Arial" w:eastAsia="Arial" w:hAnsi="Arial"/>
          <w:color w:val="000000"/>
          <w:sz w:val="20"/>
        </w:rPr>
      </w:pPr>
      <w:r>
        <w:rPr>
          <w:rFonts w:ascii="Arial" w:eastAsia="Arial" w:hAnsi="Arial"/>
          <w:color w:val="000000"/>
          <w:sz w:val="20"/>
        </w:rPr>
        <w:t>Be bound by all resolutions passed by delegates at a General meeting, whether they are present or not at the meeting;</w:t>
      </w:r>
    </w:p>
    <w:p w14:paraId="6980510D" w14:textId="77777777" w:rsidR="00982B15" w:rsidRDefault="001C3D40" w:rsidP="006A250C">
      <w:pPr>
        <w:numPr>
          <w:ilvl w:val="0"/>
          <w:numId w:val="20"/>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Promote the objects and interests of the Association.</w:t>
      </w:r>
    </w:p>
    <w:p w14:paraId="6980510E" w14:textId="77777777" w:rsidR="00982B15" w:rsidRDefault="001C3D40" w:rsidP="006A250C">
      <w:pPr>
        <w:spacing w:before="120" w:line="23" w:lineRule="atLeast"/>
        <w:ind w:left="426" w:right="36"/>
        <w:contextualSpacing/>
        <w:jc w:val="both"/>
        <w:textAlignment w:val="baseline"/>
        <w:rPr>
          <w:rFonts w:ascii="Arial" w:eastAsia="Arial" w:hAnsi="Arial"/>
          <w:color w:val="000000"/>
          <w:spacing w:val="1"/>
          <w:sz w:val="20"/>
        </w:rPr>
      </w:pPr>
      <w:r>
        <w:rPr>
          <w:rFonts w:ascii="Arial" w:eastAsia="Arial" w:hAnsi="Arial"/>
          <w:color w:val="000000"/>
          <w:spacing w:val="1"/>
          <w:sz w:val="20"/>
        </w:rPr>
        <w:t>(2) Members have all the rights provided to members under this constitution, including but not limited to:</w:t>
      </w:r>
    </w:p>
    <w:p w14:paraId="6980510F" w14:textId="77777777" w:rsidR="00982B15" w:rsidRDefault="001C3D40" w:rsidP="006A250C">
      <w:pPr>
        <w:numPr>
          <w:ilvl w:val="0"/>
          <w:numId w:val="21"/>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Be entitled to all privileges of the specified membership;</w:t>
      </w:r>
    </w:p>
    <w:p w14:paraId="69805110" w14:textId="77777777" w:rsidR="00982B15" w:rsidRDefault="001C3D40" w:rsidP="006A250C">
      <w:pPr>
        <w:numPr>
          <w:ilvl w:val="0"/>
          <w:numId w:val="21"/>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Receive notices from the Association;</w:t>
      </w:r>
    </w:p>
    <w:p w14:paraId="69805111" w14:textId="77777777" w:rsidR="00982B15" w:rsidRDefault="001C3D40" w:rsidP="006A250C">
      <w:pPr>
        <w:numPr>
          <w:ilvl w:val="0"/>
          <w:numId w:val="21"/>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Attend General Meetings of the Association;</w:t>
      </w:r>
    </w:p>
    <w:p w14:paraId="69805112" w14:textId="77777777" w:rsidR="00982B15" w:rsidRDefault="001C3D40" w:rsidP="006A250C">
      <w:pPr>
        <w:numPr>
          <w:ilvl w:val="0"/>
          <w:numId w:val="21"/>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Vote at all General Meetings (if their membership class makes them eligible for voting); and</w:t>
      </w:r>
    </w:p>
    <w:p w14:paraId="69805113" w14:textId="77777777" w:rsidR="00982B15" w:rsidRDefault="001C3D40" w:rsidP="006A250C">
      <w:pPr>
        <w:numPr>
          <w:ilvl w:val="0"/>
          <w:numId w:val="21"/>
        </w:numPr>
        <w:tabs>
          <w:tab w:val="clear" w:pos="288"/>
          <w:tab w:val="left" w:pos="1152"/>
        </w:tabs>
        <w:spacing w:before="120" w:line="23" w:lineRule="atLeast"/>
        <w:ind w:left="1134" w:right="36" w:hanging="283"/>
        <w:contextualSpacing/>
        <w:jc w:val="both"/>
        <w:textAlignment w:val="baseline"/>
        <w:rPr>
          <w:rFonts w:ascii="Arial" w:eastAsia="Arial" w:hAnsi="Arial"/>
          <w:color w:val="000000"/>
          <w:sz w:val="20"/>
        </w:rPr>
      </w:pPr>
      <w:r>
        <w:rPr>
          <w:rFonts w:ascii="Arial" w:eastAsia="Arial" w:hAnsi="Arial"/>
          <w:color w:val="000000"/>
          <w:sz w:val="20"/>
        </w:rPr>
        <w:t>Be provided with a copy of the constitution or directed to where this can be viewed.</w:t>
      </w:r>
    </w:p>
    <w:p w14:paraId="1082CA6C" w14:textId="77777777" w:rsidR="00244293" w:rsidRDefault="00244293" w:rsidP="00244293">
      <w:pPr>
        <w:tabs>
          <w:tab w:val="left" w:pos="1152"/>
        </w:tabs>
        <w:spacing w:before="120" w:line="23" w:lineRule="atLeast"/>
        <w:ind w:left="1134" w:right="36"/>
        <w:contextualSpacing/>
        <w:jc w:val="both"/>
        <w:textAlignment w:val="baseline"/>
        <w:rPr>
          <w:rFonts w:ascii="Arial" w:eastAsia="Arial" w:hAnsi="Arial"/>
          <w:color w:val="000000"/>
          <w:sz w:val="20"/>
        </w:rPr>
      </w:pPr>
    </w:p>
    <w:p w14:paraId="69805114" w14:textId="77777777" w:rsidR="00982B15" w:rsidRDefault="001C3D40" w:rsidP="006A250C">
      <w:pPr>
        <w:pStyle w:val="Heading2"/>
        <w:rPr>
          <w:rFonts w:eastAsia="Cambria"/>
        </w:rPr>
      </w:pPr>
      <w:bookmarkStart w:id="22" w:name="_Toc229416382"/>
      <w:r>
        <w:rPr>
          <w:rFonts w:eastAsia="Cambria"/>
        </w:rPr>
        <w:lastRenderedPageBreak/>
        <w:t>3.11 Rights Not Transferable</w:t>
      </w:r>
      <w:bookmarkEnd w:id="22"/>
    </w:p>
    <w:p w14:paraId="69805115" w14:textId="77777777" w:rsidR="00982B15" w:rsidRDefault="001C3D40">
      <w:pPr>
        <w:spacing w:before="2" w:line="228" w:lineRule="exact"/>
        <w:ind w:left="288" w:right="36"/>
        <w:textAlignment w:val="baseline"/>
        <w:rPr>
          <w:rFonts w:ascii="Arial" w:eastAsia="Arial" w:hAnsi="Arial"/>
          <w:color w:val="000000"/>
          <w:sz w:val="20"/>
        </w:rPr>
      </w:pPr>
      <w:r>
        <w:rPr>
          <w:rFonts w:ascii="Arial" w:eastAsia="Arial" w:hAnsi="Arial"/>
          <w:color w:val="000000"/>
          <w:sz w:val="20"/>
        </w:rPr>
        <w:t>(1) The rights of a member are not transferable and end when membership ceases.</w:t>
      </w:r>
    </w:p>
    <w:p w14:paraId="79F94C4E" w14:textId="77777777" w:rsidR="00244293" w:rsidRDefault="00244293">
      <w:pPr>
        <w:spacing w:before="2" w:line="228" w:lineRule="exact"/>
        <w:ind w:left="288" w:right="36"/>
        <w:textAlignment w:val="baseline"/>
        <w:rPr>
          <w:rFonts w:ascii="Arial" w:eastAsia="Arial" w:hAnsi="Arial"/>
          <w:color w:val="000000"/>
          <w:sz w:val="20"/>
        </w:rPr>
      </w:pPr>
    </w:p>
    <w:p w14:paraId="69805116" w14:textId="77777777" w:rsidR="00982B15" w:rsidRDefault="001C3D40" w:rsidP="006A250C">
      <w:pPr>
        <w:pStyle w:val="Heading2"/>
        <w:rPr>
          <w:rFonts w:eastAsia="Cambria"/>
        </w:rPr>
      </w:pPr>
      <w:bookmarkStart w:id="23" w:name="_Toc229416383"/>
      <w:r>
        <w:rPr>
          <w:rFonts w:eastAsia="Cambria"/>
        </w:rPr>
        <w:t>3.12 Membership Fees and Subscription</w:t>
      </w:r>
      <w:bookmarkEnd w:id="23"/>
    </w:p>
    <w:p w14:paraId="69805117" w14:textId="37CAFF30" w:rsidR="00982B15" w:rsidRDefault="001C3D40" w:rsidP="00697D76">
      <w:pPr>
        <w:spacing w:before="4" w:line="230" w:lineRule="exact"/>
        <w:ind w:left="720" w:right="36" w:hanging="432"/>
        <w:jc w:val="both"/>
        <w:textAlignment w:val="baseline"/>
        <w:rPr>
          <w:rFonts w:ascii="Arial" w:eastAsia="Arial" w:hAnsi="Arial"/>
          <w:color w:val="000000"/>
          <w:spacing w:val="1"/>
          <w:sz w:val="20"/>
        </w:rPr>
      </w:pPr>
      <w:r>
        <w:rPr>
          <w:rFonts w:ascii="Arial" w:eastAsia="Arial" w:hAnsi="Arial"/>
          <w:color w:val="000000"/>
          <w:spacing w:val="1"/>
          <w:sz w:val="20"/>
        </w:rPr>
        <w:t xml:space="preserve">(1) The annual membership subscription, fees and any levies payable by members (or any category of members) to the Association shall </w:t>
      </w:r>
      <w:r w:rsidR="00C2640A">
        <w:rPr>
          <w:rFonts w:ascii="Arial" w:eastAsia="Arial" w:hAnsi="Arial"/>
          <w:color w:val="000000"/>
          <w:spacing w:val="1"/>
          <w:sz w:val="20"/>
        </w:rPr>
        <w:t>be</w:t>
      </w:r>
      <w:r>
        <w:rPr>
          <w:rFonts w:ascii="Arial" w:eastAsia="Arial" w:hAnsi="Arial"/>
          <w:color w:val="000000"/>
          <w:spacing w:val="1"/>
          <w:sz w:val="20"/>
        </w:rPr>
        <w:t xml:space="preserve"> determined by the Executive Committee from time to time.</w:t>
      </w:r>
    </w:p>
    <w:p w14:paraId="69805118" w14:textId="77777777" w:rsidR="00982B15" w:rsidRDefault="001C3D40" w:rsidP="00697D76">
      <w:pPr>
        <w:spacing w:before="122" w:line="230" w:lineRule="exact"/>
        <w:ind w:left="720" w:right="36" w:hanging="432"/>
        <w:jc w:val="both"/>
        <w:textAlignment w:val="baseline"/>
        <w:rPr>
          <w:rFonts w:ascii="Arial" w:eastAsia="Arial" w:hAnsi="Arial"/>
          <w:color w:val="000000"/>
          <w:sz w:val="20"/>
        </w:rPr>
      </w:pPr>
      <w:r>
        <w:rPr>
          <w:rFonts w:ascii="Arial" w:eastAsia="Arial" w:hAnsi="Arial"/>
          <w:color w:val="000000"/>
          <w:sz w:val="20"/>
        </w:rPr>
        <w:t>(2) Each member must pay the membership subscription, fees and any levies payable to the Treasurer, or another person authorised to receive payments, as and when decided by the Executive Committee.</w:t>
      </w:r>
    </w:p>
    <w:p w14:paraId="69805119" w14:textId="77777777" w:rsidR="00982B15" w:rsidRDefault="001C3D40" w:rsidP="00697D76">
      <w:pPr>
        <w:spacing w:before="122" w:line="228" w:lineRule="exact"/>
        <w:ind w:left="288" w:right="36"/>
        <w:jc w:val="both"/>
        <w:textAlignment w:val="baseline"/>
        <w:rPr>
          <w:rFonts w:ascii="Arial" w:eastAsia="Arial" w:hAnsi="Arial"/>
          <w:color w:val="000000"/>
          <w:spacing w:val="3"/>
          <w:sz w:val="20"/>
        </w:rPr>
      </w:pPr>
      <w:r>
        <w:rPr>
          <w:rFonts w:ascii="Arial" w:eastAsia="Arial" w:hAnsi="Arial"/>
          <w:color w:val="000000"/>
          <w:spacing w:val="3"/>
          <w:sz w:val="20"/>
        </w:rPr>
        <w:t>(3) The Executive Committee may:</w:t>
      </w:r>
    </w:p>
    <w:p w14:paraId="6980511A" w14:textId="77777777" w:rsidR="00982B15" w:rsidRDefault="001C3D40">
      <w:pPr>
        <w:numPr>
          <w:ilvl w:val="0"/>
          <w:numId w:val="22"/>
        </w:numPr>
        <w:tabs>
          <w:tab w:val="left" w:pos="1152"/>
        </w:tabs>
        <w:spacing w:before="122" w:line="228" w:lineRule="exact"/>
        <w:ind w:left="1152" w:right="36" w:hanging="288"/>
        <w:textAlignment w:val="baseline"/>
        <w:rPr>
          <w:rFonts w:ascii="Arial" w:eastAsia="Arial" w:hAnsi="Arial"/>
          <w:color w:val="000000"/>
          <w:sz w:val="20"/>
        </w:rPr>
      </w:pPr>
      <w:r>
        <w:rPr>
          <w:rFonts w:ascii="Arial" w:eastAsia="Arial" w:hAnsi="Arial"/>
          <w:color w:val="000000"/>
          <w:sz w:val="20"/>
        </w:rPr>
        <w:t>set different membership fees for different members; and</w:t>
      </w:r>
    </w:p>
    <w:p w14:paraId="6980511B" w14:textId="77777777" w:rsidR="00982B15" w:rsidRDefault="001C3D40">
      <w:pPr>
        <w:numPr>
          <w:ilvl w:val="0"/>
          <w:numId w:val="22"/>
        </w:numPr>
        <w:tabs>
          <w:tab w:val="left" w:pos="1152"/>
        </w:tabs>
        <w:spacing w:before="123" w:line="228" w:lineRule="exact"/>
        <w:ind w:left="1152" w:right="36" w:hanging="288"/>
        <w:textAlignment w:val="baseline"/>
        <w:rPr>
          <w:rFonts w:ascii="Arial" w:eastAsia="Arial" w:hAnsi="Arial"/>
          <w:color w:val="000000"/>
          <w:sz w:val="20"/>
        </w:rPr>
      </w:pPr>
      <w:r>
        <w:rPr>
          <w:rFonts w:ascii="Arial" w:eastAsia="Arial" w:hAnsi="Arial"/>
          <w:color w:val="000000"/>
          <w:sz w:val="20"/>
        </w:rPr>
        <w:t>in its absolute discretion may waive all or part of a membership fee payable by a member.</w:t>
      </w:r>
    </w:p>
    <w:p w14:paraId="6980511C" w14:textId="6088C877" w:rsidR="00982B15" w:rsidRDefault="001C3D40">
      <w:pPr>
        <w:spacing w:before="121" w:line="230" w:lineRule="exact"/>
        <w:ind w:left="720" w:right="36" w:hanging="432"/>
        <w:jc w:val="both"/>
        <w:textAlignment w:val="baseline"/>
        <w:rPr>
          <w:rFonts w:ascii="Arial" w:eastAsia="Arial" w:hAnsi="Arial"/>
          <w:color w:val="000000"/>
          <w:sz w:val="20"/>
        </w:rPr>
      </w:pPr>
      <w:r>
        <w:rPr>
          <w:rFonts w:ascii="Arial" w:eastAsia="Arial" w:hAnsi="Arial"/>
          <w:color w:val="000000"/>
          <w:sz w:val="20"/>
        </w:rPr>
        <w:t xml:space="preserve">(4) If a member has not paid all fees due by the last day in February each year, the member ceases to be a member and shall not be eligible for any </w:t>
      </w:r>
      <w:r w:rsidR="00D16964">
        <w:rPr>
          <w:rFonts w:ascii="Arial" w:eastAsia="Arial" w:hAnsi="Arial"/>
          <w:color w:val="000000"/>
          <w:sz w:val="20"/>
        </w:rPr>
        <w:t>member’s</w:t>
      </w:r>
      <w:r>
        <w:rPr>
          <w:rFonts w:ascii="Arial" w:eastAsia="Arial" w:hAnsi="Arial"/>
          <w:color w:val="000000"/>
          <w:sz w:val="20"/>
        </w:rPr>
        <w:t xml:space="preserve"> rights and will be ineligible to score points in respect of any games played.</w:t>
      </w:r>
    </w:p>
    <w:p w14:paraId="6980511D" w14:textId="77777777" w:rsidR="00982B15" w:rsidRDefault="001C3D40">
      <w:pPr>
        <w:spacing w:before="116" w:line="230" w:lineRule="exact"/>
        <w:ind w:left="720" w:right="36" w:hanging="432"/>
        <w:jc w:val="both"/>
        <w:textAlignment w:val="baseline"/>
        <w:rPr>
          <w:rFonts w:ascii="Arial" w:eastAsia="Arial" w:hAnsi="Arial"/>
          <w:color w:val="000000"/>
          <w:sz w:val="20"/>
        </w:rPr>
      </w:pPr>
      <w:r>
        <w:rPr>
          <w:rFonts w:ascii="Arial" w:eastAsia="Arial" w:hAnsi="Arial"/>
          <w:color w:val="000000"/>
          <w:sz w:val="20"/>
        </w:rPr>
        <w:t>(5) If a person who has ceased to be a member under subrule (4) offers to pay the subscription fee after the period referred to subrule (3) has expired —</w:t>
      </w:r>
    </w:p>
    <w:p w14:paraId="6980511E" w14:textId="77777777" w:rsidR="00982B15" w:rsidRDefault="001C3D40" w:rsidP="00697D76">
      <w:pPr>
        <w:numPr>
          <w:ilvl w:val="0"/>
          <w:numId w:val="23"/>
        </w:numPr>
        <w:tabs>
          <w:tab w:val="clear" w:pos="432"/>
        </w:tabs>
        <w:spacing w:after="120" w:line="23" w:lineRule="atLeast"/>
        <w:ind w:left="1293" w:right="34" w:hanging="431"/>
        <w:contextualSpacing/>
        <w:jc w:val="both"/>
        <w:textAlignment w:val="baseline"/>
        <w:rPr>
          <w:rFonts w:ascii="Arial" w:eastAsia="Arial" w:hAnsi="Arial"/>
          <w:color w:val="000000"/>
          <w:sz w:val="20"/>
        </w:rPr>
      </w:pPr>
      <w:r>
        <w:rPr>
          <w:rFonts w:ascii="Arial" w:eastAsia="Arial" w:hAnsi="Arial"/>
          <w:color w:val="000000"/>
          <w:sz w:val="20"/>
        </w:rPr>
        <w:t>the Executive Committee may, at its discretion, accept that payment; and</w:t>
      </w:r>
    </w:p>
    <w:p w14:paraId="6980511F" w14:textId="77777777" w:rsidR="00982B15" w:rsidRDefault="001C3D40" w:rsidP="00697D76">
      <w:pPr>
        <w:numPr>
          <w:ilvl w:val="0"/>
          <w:numId w:val="23"/>
        </w:numPr>
        <w:tabs>
          <w:tab w:val="clear" w:pos="432"/>
        </w:tabs>
        <w:spacing w:after="120" w:line="23" w:lineRule="atLeast"/>
        <w:ind w:left="1293" w:right="34" w:hanging="431"/>
        <w:contextualSpacing/>
        <w:jc w:val="both"/>
        <w:textAlignment w:val="baseline"/>
        <w:rPr>
          <w:rFonts w:ascii="Arial" w:eastAsia="Arial" w:hAnsi="Arial"/>
          <w:color w:val="000000"/>
          <w:sz w:val="20"/>
        </w:rPr>
      </w:pPr>
      <w:r>
        <w:rPr>
          <w:rFonts w:ascii="Arial" w:eastAsia="Arial" w:hAnsi="Arial"/>
          <w:color w:val="000000"/>
          <w:sz w:val="20"/>
        </w:rPr>
        <w:t>if the payment is accepted, the person’s membership is reinstated from the date the payment is accepted; and</w:t>
      </w:r>
    </w:p>
    <w:p w14:paraId="69805120" w14:textId="77777777" w:rsidR="00982B15" w:rsidRDefault="001C3D40" w:rsidP="00697D76">
      <w:pPr>
        <w:numPr>
          <w:ilvl w:val="0"/>
          <w:numId w:val="23"/>
        </w:numPr>
        <w:tabs>
          <w:tab w:val="clear" w:pos="432"/>
        </w:tabs>
        <w:spacing w:after="120" w:line="23" w:lineRule="atLeast"/>
        <w:ind w:left="1293" w:right="34" w:hanging="431"/>
        <w:contextualSpacing/>
        <w:jc w:val="both"/>
        <w:textAlignment w:val="baseline"/>
        <w:rPr>
          <w:rFonts w:ascii="Arial" w:eastAsia="Arial" w:hAnsi="Arial"/>
          <w:color w:val="000000"/>
          <w:sz w:val="20"/>
        </w:rPr>
      </w:pPr>
      <w:r>
        <w:rPr>
          <w:rFonts w:ascii="Arial" w:eastAsia="Arial" w:hAnsi="Arial"/>
          <w:color w:val="000000"/>
          <w:sz w:val="20"/>
        </w:rPr>
        <w:t>no reimbursement of fees or re-instatement of game points will be allowed.</w:t>
      </w:r>
    </w:p>
    <w:p w14:paraId="69805124" w14:textId="77777777" w:rsidR="00982B15" w:rsidRDefault="001C3D40" w:rsidP="005251AC">
      <w:pPr>
        <w:pStyle w:val="Heading2"/>
        <w:rPr>
          <w:rFonts w:eastAsia="Cambria"/>
        </w:rPr>
      </w:pPr>
      <w:bookmarkStart w:id="24" w:name="_Toc229416384"/>
      <w:r>
        <w:rPr>
          <w:rFonts w:eastAsia="Cambria"/>
        </w:rPr>
        <w:t>3.13 Register of Members and Executive Committee</w:t>
      </w:r>
      <w:bookmarkEnd w:id="24"/>
    </w:p>
    <w:p w14:paraId="69805125" w14:textId="77777777" w:rsidR="00982B15" w:rsidRDefault="001C3D40">
      <w:pPr>
        <w:spacing w:before="2" w:line="230" w:lineRule="exact"/>
        <w:ind w:left="720" w:right="36" w:hanging="288"/>
        <w:jc w:val="both"/>
        <w:textAlignment w:val="baseline"/>
        <w:rPr>
          <w:rFonts w:ascii="Arial" w:eastAsia="Arial" w:hAnsi="Arial"/>
          <w:color w:val="000000"/>
          <w:spacing w:val="-1"/>
          <w:sz w:val="20"/>
        </w:rPr>
      </w:pPr>
      <w:r>
        <w:rPr>
          <w:rFonts w:ascii="Arial" w:eastAsia="Arial" w:hAnsi="Arial"/>
          <w:color w:val="000000"/>
          <w:spacing w:val="-1"/>
          <w:sz w:val="20"/>
        </w:rPr>
        <w:t>(1) The Secretary/Administrator is responsible to maintain the register of members and record in that register any change in the membership of the Association within 28 days of the change occurring.</w:t>
      </w:r>
    </w:p>
    <w:p w14:paraId="69805126" w14:textId="77777777" w:rsidR="00982B15" w:rsidRDefault="001C3D40" w:rsidP="002079EB">
      <w:pPr>
        <w:spacing w:before="122" w:line="229" w:lineRule="exact"/>
        <w:ind w:left="432" w:right="36"/>
        <w:jc w:val="both"/>
        <w:textAlignment w:val="baseline"/>
        <w:rPr>
          <w:rFonts w:ascii="Arial" w:eastAsia="Arial" w:hAnsi="Arial"/>
          <w:color w:val="000000"/>
          <w:sz w:val="20"/>
        </w:rPr>
      </w:pPr>
      <w:r>
        <w:rPr>
          <w:rFonts w:ascii="Arial" w:eastAsia="Arial" w:hAnsi="Arial"/>
          <w:color w:val="000000"/>
          <w:sz w:val="20"/>
        </w:rPr>
        <w:t>(2) The register must include each member’s name and –</w:t>
      </w:r>
    </w:p>
    <w:p w14:paraId="69805127" w14:textId="77777777" w:rsidR="00982B15" w:rsidRDefault="001C3D40" w:rsidP="002079EB">
      <w:pPr>
        <w:numPr>
          <w:ilvl w:val="0"/>
          <w:numId w:val="24"/>
        </w:numPr>
        <w:tabs>
          <w:tab w:val="left" w:pos="1152"/>
        </w:tabs>
        <w:spacing w:before="121" w:after="120" w:line="229" w:lineRule="exac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A contact, postal, residential or email address of each member, and</w:t>
      </w:r>
    </w:p>
    <w:p w14:paraId="69805128" w14:textId="77777777" w:rsidR="00982B15" w:rsidRDefault="001C3D40" w:rsidP="002079EB">
      <w:pPr>
        <w:numPr>
          <w:ilvl w:val="0"/>
          <w:numId w:val="24"/>
        </w:numPr>
        <w:tabs>
          <w:tab w:val="left" w:pos="1152"/>
        </w:tabs>
        <w:spacing w:before="121" w:after="120" w:line="229" w:lineRule="exac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The class of membership held by the member, and</w:t>
      </w:r>
    </w:p>
    <w:p w14:paraId="69805129" w14:textId="77777777" w:rsidR="00982B15" w:rsidRDefault="001C3D40" w:rsidP="002079EB">
      <w:pPr>
        <w:numPr>
          <w:ilvl w:val="0"/>
          <w:numId w:val="24"/>
        </w:numPr>
        <w:tabs>
          <w:tab w:val="left" w:pos="1152"/>
        </w:tabs>
        <w:spacing w:before="122" w:after="120" w:line="229" w:lineRule="exac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The date on which the member became a member.</w:t>
      </w:r>
    </w:p>
    <w:p w14:paraId="77D2A4FC" w14:textId="049D3B47" w:rsidR="007C15E3" w:rsidRPr="00D16964" w:rsidRDefault="001C3D40" w:rsidP="002079EB">
      <w:pPr>
        <w:spacing w:before="119" w:line="231" w:lineRule="exact"/>
        <w:ind w:left="720" w:right="36" w:hanging="288"/>
        <w:jc w:val="both"/>
        <w:textAlignment w:val="baseline"/>
        <w:rPr>
          <w:rFonts w:ascii="Arial" w:eastAsia="Arial" w:hAnsi="Arial"/>
          <w:color w:val="000000"/>
          <w:sz w:val="20"/>
        </w:rPr>
      </w:pPr>
      <w:r>
        <w:rPr>
          <w:rFonts w:ascii="Arial" w:eastAsia="Arial" w:hAnsi="Arial"/>
          <w:color w:val="000000"/>
          <w:sz w:val="20"/>
        </w:rPr>
        <w:t>(3</w:t>
      </w:r>
      <w:r w:rsidRPr="00D16964">
        <w:rPr>
          <w:rFonts w:ascii="Arial" w:eastAsia="Arial" w:hAnsi="Arial"/>
          <w:color w:val="000000"/>
          <w:sz w:val="20"/>
        </w:rPr>
        <w:t xml:space="preserve">) </w:t>
      </w:r>
      <w:r w:rsidR="007A5B62" w:rsidRPr="00D16964">
        <w:rPr>
          <w:rFonts w:ascii="Arial" w:eastAsia="Arial" w:hAnsi="Arial"/>
          <w:color w:val="000000"/>
          <w:sz w:val="20"/>
        </w:rPr>
        <w:t xml:space="preserve">A record of Executive Committee members and other </w:t>
      </w:r>
      <w:r w:rsidR="00D16964" w:rsidRPr="00D16964">
        <w:rPr>
          <w:rFonts w:ascii="Arial" w:eastAsia="Arial" w:hAnsi="Arial"/>
          <w:color w:val="000000"/>
          <w:sz w:val="20"/>
        </w:rPr>
        <w:t>people</w:t>
      </w:r>
      <w:r w:rsidR="007A5B62" w:rsidRPr="00D16964">
        <w:rPr>
          <w:rFonts w:ascii="Arial" w:eastAsia="Arial" w:hAnsi="Arial"/>
          <w:color w:val="000000"/>
          <w:sz w:val="20"/>
        </w:rPr>
        <w:t xml:space="preserve"> authorised to act on behalf of the Association is required to be maintained by the Secretary/Administrator.</w:t>
      </w:r>
    </w:p>
    <w:p w14:paraId="3ACAAFDE" w14:textId="38F2CCAD" w:rsidR="007A5B62" w:rsidRPr="00D16964" w:rsidRDefault="007A5B62" w:rsidP="002079EB">
      <w:pPr>
        <w:spacing w:before="120" w:line="230" w:lineRule="exact"/>
        <w:ind w:left="720" w:right="36" w:hanging="288"/>
        <w:jc w:val="both"/>
        <w:textAlignment w:val="baseline"/>
        <w:rPr>
          <w:rFonts w:ascii="Arial" w:eastAsia="Arial" w:hAnsi="Arial"/>
          <w:color w:val="000000"/>
          <w:sz w:val="20"/>
        </w:rPr>
      </w:pPr>
      <w:r w:rsidRPr="00D16964">
        <w:rPr>
          <w:rFonts w:ascii="Arial" w:eastAsia="Arial" w:hAnsi="Arial"/>
          <w:color w:val="000000"/>
          <w:sz w:val="20"/>
        </w:rPr>
        <w:t>4) The record of Executive Committee members register must include each member’s name and –</w:t>
      </w:r>
    </w:p>
    <w:p w14:paraId="650767E3" w14:textId="0CC999D0" w:rsidR="007A5B62" w:rsidRDefault="007A5B62" w:rsidP="002079EB">
      <w:pPr>
        <w:spacing w:before="119" w:line="231" w:lineRule="exact"/>
        <w:ind w:left="720" w:right="36" w:firstLine="131"/>
        <w:jc w:val="both"/>
        <w:textAlignment w:val="baseline"/>
        <w:rPr>
          <w:rFonts w:ascii="Arial" w:eastAsia="Arial" w:hAnsi="Arial"/>
          <w:color w:val="000000"/>
          <w:sz w:val="20"/>
        </w:rPr>
      </w:pPr>
      <w:r w:rsidRPr="00D16964">
        <w:rPr>
          <w:rFonts w:ascii="Arial" w:eastAsia="Arial" w:hAnsi="Arial"/>
          <w:color w:val="000000"/>
          <w:sz w:val="20"/>
        </w:rPr>
        <w:t>(a) A contact, postal, residential or email address of each and Executive Committee member.</w:t>
      </w:r>
    </w:p>
    <w:p w14:paraId="27D23DE8" w14:textId="5819BCD7" w:rsidR="002079EB" w:rsidRPr="002079EB" w:rsidRDefault="007C15E3" w:rsidP="002079EB">
      <w:pPr>
        <w:spacing w:before="119" w:line="231" w:lineRule="exact"/>
        <w:ind w:left="720" w:right="36" w:hanging="288"/>
        <w:jc w:val="both"/>
        <w:textAlignment w:val="baseline"/>
        <w:rPr>
          <w:rFonts w:ascii="Arial" w:eastAsia="Arial" w:hAnsi="Arial"/>
          <w:color w:val="000000"/>
          <w:sz w:val="20"/>
        </w:rPr>
      </w:pPr>
      <w:r>
        <w:rPr>
          <w:rFonts w:ascii="Arial" w:eastAsia="Arial" w:hAnsi="Arial"/>
          <w:color w:val="000000"/>
          <w:sz w:val="20"/>
        </w:rPr>
        <w:t>(5) The register of members and Executive Committee must be kept at the Secretary/ Administrator’s place of residence or at another place determined by the Executive Committee.</w:t>
      </w:r>
    </w:p>
    <w:p w14:paraId="6980512C" w14:textId="77777777" w:rsidR="00982B15" w:rsidRDefault="001C3D40" w:rsidP="002079EB">
      <w:pPr>
        <w:pStyle w:val="Heading2"/>
        <w:rPr>
          <w:rFonts w:eastAsia="Cambria"/>
        </w:rPr>
      </w:pPr>
      <w:bookmarkStart w:id="25" w:name="_Toc229416385"/>
      <w:r>
        <w:rPr>
          <w:rFonts w:eastAsia="Cambria"/>
        </w:rPr>
        <w:t>3.14 Inspection of Register and Documents</w:t>
      </w:r>
      <w:bookmarkEnd w:id="25"/>
    </w:p>
    <w:p w14:paraId="6980512D" w14:textId="77777777" w:rsidR="00982B15" w:rsidRDefault="001C3D40" w:rsidP="007C15E3">
      <w:pPr>
        <w:spacing w:before="2" w:line="230" w:lineRule="exact"/>
        <w:ind w:left="720" w:right="44" w:hanging="288"/>
        <w:jc w:val="both"/>
        <w:textAlignment w:val="baseline"/>
        <w:rPr>
          <w:rFonts w:ascii="Arial" w:eastAsia="Arial" w:hAnsi="Arial"/>
          <w:color w:val="000000"/>
          <w:sz w:val="20"/>
        </w:rPr>
      </w:pPr>
      <w:r>
        <w:rPr>
          <w:rFonts w:ascii="Arial" w:eastAsia="Arial" w:hAnsi="Arial"/>
          <w:color w:val="000000"/>
          <w:sz w:val="20"/>
        </w:rPr>
        <w:t>(1) Any member can inspect the register free of charge, at a time and place mutually convenient to the Association and member.</w:t>
      </w:r>
    </w:p>
    <w:p w14:paraId="6980512E" w14:textId="77777777" w:rsidR="00982B15" w:rsidRDefault="001C3D40" w:rsidP="00D16964">
      <w:pPr>
        <w:spacing w:before="122" w:line="229" w:lineRule="exact"/>
        <w:ind w:right="44" w:firstLine="426"/>
        <w:jc w:val="both"/>
        <w:textAlignment w:val="baseline"/>
        <w:rPr>
          <w:rFonts w:ascii="Arial" w:eastAsia="Arial" w:hAnsi="Arial"/>
          <w:color w:val="000000"/>
          <w:sz w:val="20"/>
        </w:rPr>
      </w:pPr>
      <w:r>
        <w:rPr>
          <w:rFonts w:ascii="Arial" w:eastAsia="Arial" w:hAnsi="Arial"/>
          <w:color w:val="000000"/>
          <w:sz w:val="20"/>
        </w:rPr>
        <w:t>(2) A member must contact the Secretary/Administrator and President to request the inspection.</w:t>
      </w:r>
    </w:p>
    <w:p w14:paraId="6980512F" w14:textId="77777777" w:rsidR="00982B15" w:rsidRDefault="001C3D40" w:rsidP="007C15E3">
      <w:pPr>
        <w:spacing w:before="120" w:line="230" w:lineRule="exact"/>
        <w:ind w:left="720" w:right="44" w:hanging="288"/>
        <w:jc w:val="both"/>
        <w:textAlignment w:val="baseline"/>
        <w:rPr>
          <w:rFonts w:ascii="Arial" w:eastAsia="Arial" w:hAnsi="Arial"/>
          <w:color w:val="000000"/>
          <w:sz w:val="20"/>
        </w:rPr>
      </w:pPr>
      <w:r>
        <w:rPr>
          <w:rFonts w:ascii="Arial" w:eastAsia="Arial" w:hAnsi="Arial"/>
          <w:color w:val="000000"/>
          <w:sz w:val="20"/>
        </w:rPr>
        <w:t>(3) The member may make a copy of or take an extract from the register but shall have no right to remove the register for that purpose.</w:t>
      </w:r>
    </w:p>
    <w:p w14:paraId="69805130" w14:textId="77777777" w:rsidR="00982B15" w:rsidRDefault="001C3D40" w:rsidP="007C15E3">
      <w:pPr>
        <w:spacing w:before="117" w:line="230" w:lineRule="exact"/>
        <w:ind w:left="720" w:right="44" w:hanging="288"/>
        <w:jc w:val="both"/>
        <w:textAlignment w:val="baseline"/>
        <w:rPr>
          <w:rFonts w:ascii="Arial" w:eastAsia="Arial" w:hAnsi="Arial"/>
          <w:color w:val="000000"/>
          <w:sz w:val="20"/>
        </w:rPr>
      </w:pPr>
      <w:r>
        <w:rPr>
          <w:rFonts w:ascii="Arial" w:eastAsia="Arial" w:hAnsi="Arial"/>
          <w:color w:val="000000"/>
          <w:sz w:val="20"/>
        </w:rPr>
        <w:t>(4) The Executive Committee may require the member to provide a statutory declaration setting out the purpose for which the copy or extract is required and declaring the purpose is connected to the affairs of the Association.</w:t>
      </w:r>
    </w:p>
    <w:p w14:paraId="69805131" w14:textId="77777777" w:rsidR="00982B15" w:rsidRDefault="001C3D40" w:rsidP="007C15E3">
      <w:pPr>
        <w:spacing w:before="119" w:line="231" w:lineRule="exact"/>
        <w:ind w:left="720" w:right="44" w:hanging="288"/>
        <w:jc w:val="both"/>
        <w:textAlignment w:val="baseline"/>
        <w:rPr>
          <w:rFonts w:ascii="Arial" w:eastAsia="Arial" w:hAnsi="Arial"/>
          <w:color w:val="000000"/>
          <w:sz w:val="20"/>
        </w:rPr>
      </w:pPr>
      <w:r>
        <w:rPr>
          <w:rFonts w:ascii="Arial" w:eastAsia="Arial" w:hAnsi="Arial"/>
          <w:color w:val="000000"/>
          <w:sz w:val="20"/>
        </w:rPr>
        <w:t>(5) A member must not use or disclose any information in the register for any purpose other than a purpose that:</w:t>
      </w:r>
    </w:p>
    <w:p w14:paraId="69805132" w14:textId="77777777" w:rsidR="00982B15" w:rsidRDefault="001C3D40" w:rsidP="007C15E3">
      <w:pPr>
        <w:numPr>
          <w:ilvl w:val="0"/>
          <w:numId w:val="25"/>
        </w:numPr>
        <w:tabs>
          <w:tab w:val="clear" w:pos="288"/>
          <w:tab w:val="left" w:pos="1152"/>
        </w:tabs>
        <w:spacing w:before="121" w:line="229" w:lineRule="exact"/>
        <w:ind w:left="1152" w:right="44" w:hanging="288"/>
        <w:jc w:val="both"/>
        <w:textAlignment w:val="baseline"/>
        <w:rPr>
          <w:rFonts w:ascii="Arial" w:eastAsia="Arial" w:hAnsi="Arial"/>
          <w:color w:val="000000"/>
          <w:sz w:val="20"/>
        </w:rPr>
      </w:pPr>
      <w:r>
        <w:rPr>
          <w:rFonts w:ascii="Arial" w:eastAsia="Arial" w:hAnsi="Arial"/>
          <w:color w:val="000000"/>
          <w:sz w:val="20"/>
        </w:rPr>
        <w:t>is directly connected to the affairs of the Association; or</w:t>
      </w:r>
    </w:p>
    <w:p w14:paraId="69805133" w14:textId="77777777" w:rsidR="00982B15" w:rsidRDefault="001C3D40" w:rsidP="007C15E3">
      <w:pPr>
        <w:numPr>
          <w:ilvl w:val="0"/>
          <w:numId w:val="25"/>
        </w:numPr>
        <w:tabs>
          <w:tab w:val="clear" w:pos="288"/>
          <w:tab w:val="left" w:pos="1152"/>
        </w:tabs>
        <w:spacing w:before="121" w:line="229" w:lineRule="exact"/>
        <w:ind w:left="1152" w:right="44" w:hanging="288"/>
        <w:jc w:val="both"/>
        <w:textAlignment w:val="baseline"/>
        <w:rPr>
          <w:rFonts w:ascii="Arial" w:eastAsia="Arial" w:hAnsi="Arial"/>
          <w:color w:val="000000"/>
          <w:sz w:val="20"/>
        </w:rPr>
      </w:pPr>
      <w:r>
        <w:rPr>
          <w:rFonts w:ascii="Arial" w:eastAsia="Arial" w:hAnsi="Arial"/>
          <w:color w:val="000000"/>
          <w:sz w:val="20"/>
        </w:rPr>
        <w:t>relates to the administration of the Act.</w:t>
      </w:r>
    </w:p>
    <w:p w14:paraId="69805134" w14:textId="77777777" w:rsidR="00982B15" w:rsidRDefault="001C3D40">
      <w:pPr>
        <w:spacing w:before="122"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(6) Subject to the Act and to this constitution, the Executive Committee must determine on what terms the books, records and other documents of the Association will be open to the inspection of members, other than Executive Committee members.</w:t>
      </w:r>
    </w:p>
    <w:p w14:paraId="69805135" w14:textId="77777777" w:rsidR="00982B15" w:rsidRDefault="001C3D40">
      <w:pPr>
        <w:spacing w:before="122" w:line="228" w:lineRule="exact"/>
        <w:ind w:left="720" w:right="36" w:hanging="288"/>
        <w:jc w:val="both"/>
        <w:textAlignment w:val="baseline"/>
        <w:rPr>
          <w:rFonts w:ascii="Arial" w:eastAsia="Arial" w:hAnsi="Arial"/>
          <w:color w:val="000000"/>
          <w:sz w:val="20"/>
        </w:rPr>
      </w:pPr>
      <w:r>
        <w:rPr>
          <w:rFonts w:ascii="Arial" w:eastAsia="Arial" w:hAnsi="Arial"/>
          <w:color w:val="000000"/>
          <w:sz w:val="20"/>
        </w:rPr>
        <w:lastRenderedPageBreak/>
        <w:t>(7) A member, other than an Executive Committee member does not have the right to inspect any document of the Association, except as provided under subrule (1) and as provided by the Act, or otherwise as authorised by the Executive Committee.</w:t>
      </w:r>
    </w:p>
    <w:p w14:paraId="69805136" w14:textId="4AA702BA" w:rsidR="00982B15" w:rsidRDefault="001C3D40" w:rsidP="00244293">
      <w:pPr>
        <w:pStyle w:val="Heading1"/>
        <w:rPr>
          <w:rFonts w:eastAsia="Cambria"/>
        </w:rPr>
      </w:pPr>
      <w:bookmarkStart w:id="26" w:name="_Toc229416386"/>
      <w:r w:rsidRPr="00244293">
        <w:rPr>
          <w:rFonts w:eastAsia="Cambria"/>
        </w:rPr>
        <w:t>PART 4 EXECUTIVE COMMITTEE</w:t>
      </w:r>
      <w:bookmarkEnd w:id="26"/>
    </w:p>
    <w:p w14:paraId="69805137" w14:textId="77777777" w:rsidR="00982B15" w:rsidRDefault="001C3D40" w:rsidP="00244293">
      <w:pPr>
        <w:pStyle w:val="Heading2"/>
        <w:rPr>
          <w:rFonts w:eastAsia="Cambria"/>
        </w:rPr>
      </w:pPr>
      <w:bookmarkStart w:id="27" w:name="_Toc229416387"/>
      <w:r>
        <w:rPr>
          <w:rFonts w:eastAsia="Cambria"/>
        </w:rPr>
        <w:t>4.1 Executive Committee Powers</w:t>
      </w:r>
      <w:bookmarkEnd w:id="27"/>
    </w:p>
    <w:p w14:paraId="69805138" w14:textId="77777777" w:rsidR="00982B15" w:rsidRDefault="001C3D40" w:rsidP="00244293">
      <w:pPr>
        <w:numPr>
          <w:ilvl w:val="0"/>
          <w:numId w:val="26"/>
        </w:numPr>
        <w:tabs>
          <w:tab w:val="clear" w:pos="288"/>
          <w:tab w:val="left" w:pos="720"/>
        </w:tabs>
        <w:spacing w:before="5" w:line="229" w:lineRule="exact"/>
        <w:ind w:left="720" w:right="36" w:hanging="288"/>
        <w:jc w:val="both"/>
        <w:textAlignment w:val="baseline"/>
        <w:rPr>
          <w:rFonts w:ascii="Arial" w:eastAsia="Arial" w:hAnsi="Arial"/>
          <w:color w:val="000000"/>
          <w:sz w:val="20"/>
        </w:rPr>
      </w:pPr>
      <w:r>
        <w:rPr>
          <w:rFonts w:ascii="Arial" w:eastAsia="Arial" w:hAnsi="Arial"/>
          <w:color w:val="000000"/>
          <w:sz w:val="20"/>
        </w:rPr>
        <w:t>The Executive Committee has the power to manage the affairs of the Association.</w:t>
      </w:r>
    </w:p>
    <w:p w14:paraId="69805139" w14:textId="77777777" w:rsidR="00982B15" w:rsidRDefault="001C3D40" w:rsidP="00244293">
      <w:pPr>
        <w:numPr>
          <w:ilvl w:val="0"/>
          <w:numId w:val="26"/>
        </w:numPr>
        <w:tabs>
          <w:tab w:val="clear" w:pos="288"/>
          <w:tab w:val="left" w:pos="720"/>
        </w:tabs>
        <w:spacing w:before="121"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Subject to the Act, these rules, the by-laws and any resolution passed at a General meeting, the Executive Committee has power to do all things necessary or convenient to be done for the proper management of the affairs of the Association.</w:t>
      </w:r>
    </w:p>
    <w:p w14:paraId="6980513A" w14:textId="77777777" w:rsidR="00982B15" w:rsidRDefault="001C3D40" w:rsidP="00244293">
      <w:pPr>
        <w:numPr>
          <w:ilvl w:val="0"/>
          <w:numId w:val="26"/>
        </w:numPr>
        <w:tabs>
          <w:tab w:val="clear" w:pos="288"/>
          <w:tab w:val="left" w:pos="720"/>
        </w:tabs>
        <w:spacing w:before="119" w:line="231" w:lineRule="exact"/>
        <w:ind w:left="720" w:right="36" w:hanging="288"/>
        <w:jc w:val="both"/>
        <w:textAlignment w:val="baseline"/>
        <w:rPr>
          <w:rFonts w:ascii="Arial" w:eastAsia="Arial" w:hAnsi="Arial"/>
          <w:color w:val="000000"/>
          <w:sz w:val="20"/>
        </w:rPr>
      </w:pPr>
      <w:r>
        <w:rPr>
          <w:rFonts w:ascii="Arial" w:eastAsia="Arial" w:hAnsi="Arial"/>
          <w:color w:val="000000"/>
          <w:sz w:val="20"/>
        </w:rPr>
        <w:t>The Executive Committee must take all reasonable steps to ensure that the Association complies with the Act, these rules and any by-laws.</w:t>
      </w:r>
    </w:p>
    <w:p w14:paraId="6980513B" w14:textId="77777777" w:rsidR="00982B15" w:rsidRDefault="001C3D40" w:rsidP="00244293">
      <w:pPr>
        <w:numPr>
          <w:ilvl w:val="0"/>
          <w:numId w:val="26"/>
        </w:numPr>
        <w:tabs>
          <w:tab w:val="clear" w:pos="288"/>
          <w:tab w:val="left" w:pos="720"/>
        </w:tabs>
        <w:spacing w:before="121" w:line="229" w:lineRule="exact"/>
        <w:ind w:left="720" w:right="36" w:hanging="288"/>
        <w:jc w:val="both"/>
        <w:textAlignment w:val="baseline"/>
        <w:rPr>
          <w:rFonts w:ascii="Arial" w:eastAsia="Arial" w:hAnsi="Arial"/>
          <w:color w:val="000000"/>
          <w:sz w:val="20"/>
        </w:rPr>
      </w:pPr>
      <w:r>
        <w:rPr>
          <w:rFonts w:ascii="Arial" w:eastAsia="Arial" w:hAnsi="Arial"/>
          <w:color w:val="000000"/>
          <w:sz w:val="20"/>
        </w:rPr>
        <w:t>All Executive Committee members must be members of the Association.</w:t>
      </w:r>
    </w:p>
    <w:p w14:paraId="6980513C" w14:textId="77777777" w:rsidR="00982B15" w:rsidRDefault="001C3D40" w:rsidP="00244293">
      <w:pPr>
        <w:numPr>
          <w:ilvl w:val="0"/>
          <w:numId w:val="26"/>
        </w:numPr>
        <w:tabs>
          <w:tab w:val="clear" w:pos="288"/>
          <w:tab w:val="left" w:pos="720"/>
        </w:tabs>
        <w:spacing w:before="121" w:line="229" w:lineRule="exact"/>
        <w:ind w:left="720" w:right="36" w:hanging="288"/>
        <w:jc w:val="both"/>
        <w:textAlignment w:val="baseline"/>
        <w:rPr>
          <w:rFonts w:ascii="Arial" w:eastAsia="Arial" w:hAnsi="Arial"/>
          <w:color w:val="000000"/>
          <w:sz w:val="20"/>
        </w:rPr>
      </w:pPr>
      <w:r>
        <w:rPr>
          <w:rFonts w:ascii="Arial" w:eastAsia="Arial" w:hAnsi="Arial"/>
          <w:color w:val="000000"/>
          <w:sz w:val="20"/>
        </w:rPr>
        <w:t>The Executive Committee shall:</w:t>
      </w:r>
    </w:p>
    <w:p w14:paraId="6980513D" w14:textId="77777777" w:rsidR="00982B15" w:rsidRDefault="001C3D40" w:rsidP="00244293">
      <w:pPr>
        <w:numPr>
          <w:ilvl w:val="0"/>
          <w:numId w:val="27"/>
        </w:numPr>
        <w:tabs>
          <w:tab w:val="clear" w:pos="288"/>
          <w:tab w:val="left" w:pos="1152"/>
        </w:tabs>
        <w:spacing w:after="120" w:line="23" w:lineRule="atLeast"/>
        <w:ind w:left="1151" w:right="36" w:hanging="288"/>
        <w:contextualSpacing/>
        <w:jc w:val="both"/>
        <w:textAlignment w:val="baseline"/>
        <w:rPr>
          <w:rFonts w:ascii="Arial" w:eastAsia="Arial" w:hAnsi="Arial"/>
          <w:color w:val="000000"/>
          <w:sz w:val="20"/>
        </w:rPr>
      </w:pPr>
      <w:r>
        <w:rPr>
          <w:rFonts w:ascii="Arial" w:eastAsia="Arial" w:hAnsi="Arial"/>
          <w:color w:val="000000"/>
          <w:sz w:val="20"/>
        </w:rPr>
        <w:t>act on all issues in accordance with the objects;</w:t>
      </w:r>
    </w:p>
    <w:p w14:paraId="6980513E" w14:textId="77777777" w:rsidR="00982B15" w:rsidRDefault="001C3D40" w:rsidP="00244293">
      <w:pPr>
        <w:numPr>
          <w:ilvl w:val="0"/>
          <w:numId w:val="27"/>
        </w:numPr>
        <w:tabs>
          <w:tab w:val="clear" w:pos="288"/>
          <w:tab w:val="left" w:pos="1152"/>
        </w:tabs>
        <w:spacing w:after="120" w:line="23" w:lineRule="atLeast"/>
        <w:ind w:left="1151" w:right="36" w:hanging="288"/>
        <w:contextualSpacing/>
        <w:jc w:val="both"/>
        <w:textAlignment w:val="baseline"/>
        <w:rPr>
          <w:rFonts w:ascii="Arial" w:eastAsia="Arial" w:hAnsi="Arial"/>
          <w:color w:val="000000"/>
          <w:sz w:val="20"/>
        </w:rPr>
      </w:pPr>
      <w:r>
        <w:rPr>
          <w:rFonts w:ascii="Arial" w:eastAsia="Arial" w:hAnsi="Arial"/>
          <w:color w:val="000000"/>
          <w:sz w:val="20"/>
        </w:rPr>
        <w:t>operate for the collective and mutual benefit of all members of the Association;</w:t>
      </w:r>
    </w:p>
    <w:p w14:paraId="6980513F" w14:textId="77777777" w:rsidR="00982B15" w:rsidRDefault="001C3D40" w:rsidP="00244293">
      <w:pPr>
        <w:numPr>
          <w:ilvl w:val="0"/>
          <w:numId w:val="27"/>
        </w:numPr>
        <w:tabs>
          <w:tab w:val="clear" w:pos="288"/>
          <w:tab w:val="left" w:pos="1152"/>
        </w:tabs>
        <w:spacing w:after="120" w:line="23" w:lineRule="atLeast"/>
        <w:ind w:left="1151" w:right="432" w:hanging="288"/>
        <w:contextualSpacing/>
        <w:jc w:val="both"/>
        <w:textAlignment w:val="baseline"/>
        <w:rPr>
          <w:rFonts w:ascii="Arial" w:eastAsia="Arial" w:hAnsi="Arial"/>
          <w:color w:val="000000"/>
          <w:sz w:val="20"/>
        </w:rPr>
      </w:pPr>
      <w:r>
        <w:rPr>
          <w:rFonts w:ascii="Arial" w:eastAsia="Arial" w:hAnsi="Arial"/>
          <w:color w:val="000000"/>
          <w:sz w:val="20"/>
        </w:rPr>
        <w:t>adjudicate on all matters brought before it which in any way affect the Association or the game of cricket;</w:t>
      </w:r>
    </w:p>
    <w:p w14:paraId="3EBAF81C" w14:textId="77777777" w:rsidR="00244293" w:rsidRDefault="001C3D40" w:rsidP="00244293">
      <w:pPr>
        <w:numPr>
          <w:ilvl w:val="0"/>
          <w:numId w:val="27"/>
        </w:numPr>
        <w:tabs>
          <w:tab w:val="clear" w:pos="288"/>
          <w:tab w:val="left" w:pos="1152"/>
        </w:tabs>
        <w:spacing w:after="120" w:line="23" w:lineRule="atLeast"/>
        <w:ind w:left="1151" w:right="36" w:hanging="288"/>
        <w:contextualSpacing/>
        <w:textAlignment w:val="baseline"/>
        <w:rPr>
          <w:rFonts w:ascii="Arial" w:eastAsia="Arial" w:hAnsi="Arial"/>
          <w:color w:val="000000"/>
          <w:sz w:val="20"/>
        </w:rPr>
      </w:pPr>
      <w:r>
        <w:rPr>
          <w:rFonts w:ascii="Arial" w:eastAsia="Arial" w:hAnsi="Arial"/>
          <w:color w:val="000000"/>
          <w:sz w:val="20"/>
        </w:rPr>
        <w:t>fix all fees and subscriptions payable by members and decide such levies, rates of fines and charges and enforce payment as per relevant policies, procedures and guidelines; and</w:t>
      </w:r>
    </w:p>
    <w:p w14:paraId="69805144" w14:textId="47FFE32C" w:rsidR="00982B15" w:rsidRPr="00244293" w:rsidRDefault="00244293" w:rsidP="00244293">
      <w:pPr>
        <w:tabs>
          <w:tab w:val="left" w:pos="1152"/>
        </w:tabs>
        <w:spacing w:after="120" w:line="23" w:lineRule="atLeast"/>
        <w:ind w:left="1151" w:right="36" w:hanging="301"/>
        <w:contextualSpacing/>
        <w:textAlignment w:val="baseline"/>
        <w:rPr>
          <w:rFonts w:ascii="Arial" w:eastAsia="Arial" w:hAnsi="Arial"/>
          <w:color w:val="000000"/>
          <w:sz w:val="20"/>
        </w:rPr>
      </w:pPr>
      <w:r w:rsidRPr="00244293">
        <w:rPr>
          <w:rFonts w:ascii="Arial" w:eastAsia="Arial" w:hAnsi="Arial"/>
          <w:color w:val="000000"/>
          <w:spacing w:val="-1"/>
          <w:sz w:val="20"/>
        </w:rPr>
        <w:t xml:space="preserve"> </w:t>
      </w:r>
      <w:r w:rsidR="001C3D40" w:rsidRPr="00244293">
        <w:rPr>
          <w:rFonts w:ascii="Arial" w:eastAsia="Arial" w:hAnsi="Arial"/>
          <w:color w:val="000000"/>
          <w:spacing w:val="-1"/>
          <w:sz w:val="20"/>
        </w:rPr>
        <w:t>(e) review the Association’s performance in achieving its aims and objectives.</w:t>
      </w:r>
    </w:p>
    <w:p w14:paraId="69805145" w14:textId="77777777" w:rsidR="00982B15" w:rsidRPr="00522108" w:rsidRDefault="001C3D40" w:rsidP="007C7E1F">
      <w:pPr>
        <w:pStyle w:val="Heading2"/>
        <w:rPr>
          <w:rFonts w:eastAsia="Cambria"/>
          <w:highlight w:val="yellow"/>
        </w:rPr>
      </w:pPr>
      <w:bookmarkStart w:id="28" w:name="_Toc229416388"/>
      <w:r>
        <w:rPr>
          <w:rFonts w:eastAsia="Cambria"/>
        </w:rPr>
        <w:t xml:space="preserve">4.2 </w:t>
      </w:r>
      <w:r w:rsidRPr="00522108">
        <w:rPr>
          <w:rFonts w:eastAsia="Cambria"/>
          <w:highlight w:val="yellow"/>
        </w:rPr>
        <w:t>Executive Committee Members</w:t>
      </w:r>
      <w:bookmarkEnd w:id="28"/>
    </w:p>
    <w:p w14:paraId="69805146" w14:textId="77777777" w:rsidR="00982B15" w:rsidRPr="00522108" w:rsidRDefault="001C3D40">
      <w:pPr>
        <w:spacing w:before="6" w:line="230" w:lineRule="exact"/>
        <w:ind w:left="936" w:right="36" w:hanging="504"/>
        <w:jc w:val="both"/>
        <w:textAlignment w:val="baseline"/>
        <w:rPr>
          <w:rFonts w:ascii="Arial" w:eastAsia="Arial" w:hAnsi="Arial"/>
          <w:color w:val="000000"/>
          <w:sz w:val="20"/>
          <w:highlight w:val="yellow"/>
        </w:rPr>
      </w:pPr>
      <w:r w:rsidRPr="00522108">
        <w:rPr>
          <w:rFonts w:ascii="Arial" w:eastAsia="Arial" w:hAnsi="Arial"/>
          <w:color w:val="000000"/>
          <w:sz w:val="20"/>
          <w:highlight w:val="yellow"/>
        </w:rPr>
        <w:t xml:space="preserve">(1) The business and affairs of the Association will be managed by the </w:t>
      </w:r>
      <w:commentRangeStart w:id="29"/>
      <w:r w:rsidRPr="00522108">
        <w:rPr>
          <w:rFonts w:ascii="Arial" w:eastAsia="Arial" w:hAnsi="Arial"/>
          <w:color w:val="000000"/>
          <w:sz w:val="20"/>
          <w:highlight w:val="yellow"/>
        </w:rPr>
        <w:t>Executive</w:t>
      </w:r>
      <w:commentRangeEnd w:id="29"/>
      <w:r w:rsidR="007C7E1F" w:rsidRPr="00522108">
        <w:rPr>
          <w:rStyle w:val="CommentReference"/>
          <w:rFonts w:ascii="Arial" w:eastAsia="Arial" w:hAnsi="Arial"/>
          <w:color w:val="000000"/>
          <w:sz w:val="20"/>
          <w:szCs w:val="22"/>
          <w:highlight w:val="yellow"/>
        </w:rPr>
        <w:commentReference w:id="29"/>
      </w:r>
      <w:r w:rsidRPr="00522108">
        <w:rPr>
          <w:rFonts w:ascii="Arial" w:eastAsia="Arial" w:hAnsi="Arial"/>
          <w:color w:val="000000"/>
          <w:sz w:val="20"/>
          <w:highlight w:val="yellow"/>
        </w:rPr>
        <w:t xml:space="preserve"> Committee consisting of:</w:t>
      </w:r>
    </w:p>
    <w:p w14:paraId="69805147" w14:textId="77777777" w:rsidR="00982B15" w:rsidRPr="00522108" w:rsidRDefault="001C3D40">
      <w:pPr>
        <w:numPr>
          <w:ilvl w:val="0"/>
          <w:numId w:val="28"/>
        </w:numPr>
        <w:tabs>
          <w:tab w:val="clear" w:pos="360"/>
          <w:tab w:val="left" w:pos="1296"/>
        </w:tabs>
        <w:spacing w:before="1" w:line="230" w:lineRule="exact"/>
        <w:ind w:left="1296" w:right="36" w:hanging="360"/>
        <w:textAlignment w:val="baseline"/>
        <w:rPr>
          <w:rFonts w:ascii="Arial" w:eastAsia="Arial" w:hAnsi="Arial"/>
          <w:color w:val="000000"/>
          <w:spacing w:val="-1"/>
          <w:sz w:val="20"/>
          <w:highlight w:val="yellow"/>
        </w:rPr>
      </w:pPr>
      <w:r w:rsidRPr="00522108">
        <w:rPr>
          <w:rFonts w:ascii="Arial" w:eastAsia="Arial" w:hAnsi="Arial"/>
          <w:color w:val="000000"/>
          <w:spacing w:val="-1"/>
          <w:sz w:val="20"/>
          <w:highlight w:val="yellow"/>
        </w:rPr>
        <w:t>The four office holders of the Association: and</w:t>
      </w:r>
    </w:p>
    <w:p w14:paraId="69805148" w14:textId="7D71B11F" w:rsidR="00982B15" w:rsidRPr="00522108" w:rsidRDefault="001C3D40">
      <w:pPr>
        <w:numPr>
          <w:ilvl w:val="0"/>
          <w:numId w:val="28"/>
        </w:numPr>
        <w:tabs>
          <w:tab w:val="clear" w:pos="360"/>
          <w:tab w:val="left" w:pos="1296"/>
        </w:tabs>
        <w:spacing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 xml:space="preserve">At least two (2) and up to four (4) General </w:t>
      </w:r>
      <w:r w:rsidR="00D46331">
        <w:rPr>
          <w:rFonts w:ascii="Arial" w:eastAsia="Arial" w:hAnsi="Arial"/>
          <w:color w:val="000000"/>
          <w:sz w:val="20"/>
          <w:highlight w:val="yellow"/>
        </w:rPr>
        <w:t xml:space="preserve">Committee </w:t>
      </w:r>
      <w:r w:rsidRPr="00522108">
        <w:rPr>
          <w:rFonts w:ascii="Arial" w:eastAsia="Arial" w:hAnsi="Arial"/>
          <w:color w:val="000000"/>
          <w:sz w:val="20"/>
          <w:highlight w:val="yellow"/>
        </w:rPr>
        <w:t>Members; and</w:t>
      </w:r>
    </w:p>
    <w:p w14:paraId="69805149" w14:textId="77777777" w:rsidR="00982B15" w:rsidRPr="00522108" w:rsidRDefault="001C3D40">
      <w:pPr>
        <w:numPr>
          <w:ilvl w:val="0"/>
          <w:numId w:val="28"/>
        </w:numPr>
        <w:tabs>
          <w:tab w:val="clear" w:pos="360"/>
          <w:tab w:val="left" w:pos="1296"/>
        </w:tabs>
        <w:spacing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The Secretary/Administrator (who is ex-officio and not voting)</w:t>
      </w:r>
    </w:p>
    <w:p w14:paraId="6980514A" w14:textId="77777777" w:rsidR="00982B15" w:rsidRPr="00522108" w:rsidRDefault="001C3D40">
      <w:pPr>
        <w:tabs>
          <w:tab w:val="left" w:pos="864"/>
        </w:tabs>
        <w:spacing w:before="226" w:line="230" w:lineRule="exact"/>
        <w:ind w:left="432" w:right="36"/>
        <w:textAlignment w:val="baseline"/>
        <w:rPr>
          <w:rFonts w:ascii="Arial" w:eastAsia="Arial" w:hAnsi="Arial"/>
          <w:color w:val="000000"/>
          <w:sz w:val="20"/>
          <w:highlight w:val="yellow"/>
        </w:rPr>
      </w:pPr>
      <w:r>
        <w:rPr>
          <w:rFonts w:ascii="Arial" w:eastAsia="Arial" w:hAnsi="Arial"/>
          <w:color w:val="000000"/>
          <w:sz w:val="20"/>
        </w:rPr>
        <w:t>(2)</w:t>
      </w:r>
      <w:r>
        <w:rPr>
          <w:rFonts w:ascii="Arial" w:eastAsia="Arial" w:hAnsi="Arial"/>
          <w:color w:val="000000"/>
          <w:sz w:val="20"/>
        </w:rPr>
        <w:tab/>
      </w:r>
      <w:r w:rsidRPr="00522108">
        <w:rPr>
          <w:rFonts w:ascii="Arial" w:eastAsia="Arial" w:hAnsi="Arial"/>
          <w:color w:val="000000"/>
          <w:sz w:val="20"/>
          <w:highlight w:val="yellow"/>
        </w:rPr>
        <w:t>The following are the four (4) office holders of the Association:</w:t>
      </w:r>
    </w:p>
    <w:p w14:paraId="6980514B" w14:textId="77777777" w:rsidR="00982B15" w:rsidRPr="00522108" w:rsidRDefault="001C3D40">
      <w:pPr>
        <w:numPr>
          <w:ilvl w:val="0"/>
          <w:numId w:val="29"/>
        </w:numPr>
        <w:tabs>
          <w:tab w:val="clear" w:pos="360"/>
          <w:tab w:val="left" w:pos="1296"/>
        </w:tabs>
        <w:spacing w:before="1"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President;</w:t>
      </w:r>
    </w:p>
    <w:p w14:paraId="6980514C" w14:textId="77777777" w:rsidR="00982B15" w:rsidRPr="00522108" w:rsidRDefault="001C3D40">
      <w:pPr>
        <w:numPr>
          <w:ilvl w:val="0"/>
          <w:numId w:val="29"/>
        </w:numPr>
        <w:tabs>
          <w:tab w:val="clear" w:pos="360"/>
          <w:tab w:val="left" w:pos="1296"/>
        </w:tabs>
        <w:spacing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Vice President Junior;</w:t>
      </w:r>
    </w:p>
    <w:p w14:paraId="6980514D" w14:textId="77777777" w:rsidR="00982B15" w:rsidRPr="00522108" w:rsidRDefault="001C3D40">
      <w:pPr>
        <w:numPr>
          <w:ilvl w:val="0"/>
          <w:numId w:val="29"/>
        </w:numPr>
        <w:tabs>
          <w:tab w:val="clear" w:pos="360"/>
          <w:tab w:val="left" w:pos="1296"/>
        </w:tabs>
        <w:spacing w:before="1"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Vice President Senior; and</w:t>
      </w:r>
    </w:p>
    <w:p w14:paraId="6980514E" w14:textId="77777777" w:rsidR="00982B15" w:rsidRPr="00522108" w:rsidRDefault="001C3D40">
      <w:pPr>
        <w:numPr>
          <w:ilvl w:val="0"/>
          <w:numId w:val="29"/>
        </w:numPr>
        <w:tabs>
          <w:tab w:val="clear" w:pos="360"/>
          <w:tab w:val="left" w:pos="1296"/>
        </w:tabs>
        <w:spacing w:line="230" w:lineRule="exact"/>
        <w:ind w:left="1296" w:right="36" w:hanging="360"/>
        <w:textAlignment w:val="baseline"/>
        <w:rPr>
          <w:rFonts w:ascii="Arial" w:eastAsia="Arial" w:hAnsi="Arial"/>
          <w:color w:val="000000"/>
          <w:sz w:val="20"/>
          <w:highlight w:val="yellow"/>
        </w:rPr>
      </w:pPr>
      <w:r w:rsidRPr="00522108">
        <w:rPr>
          <w:rFonts w:ascii="Arial" w:eastAsia="Arial" w:hAnsi="Arial"/>
          <w:color w:val="000000"/>
          <w:sz w:val="20"/>
          <w:highlight w:val="yellow"/>
        </w:rPr>
        <w:t>Treasurer.</w:t>
      </w:r>
    </w:p>
    <w:p w14:paraId="6980514F" w14:textId="77777777" w:rsidR="00982B15" w:rsidRDefault="001C3D40" w:rsidP="001942DC">
      <w:pPr>
        <w:spacing w:after="120" w:line="230" w:lineRule="exact"/>
        <w:ind w:left="568" w:right="34" w:hanging="284"/>
        <w:contextualSpacing/>
        <w:jc w:val="both"/>
        <w:textAlignment w:val="baseline"/>
        <w:rPr>
          <w:rFonts w:ascii="Arial" w:eastAsia="Arial" w:hAnsi="Arial"/>
          <w:color w:val="000000"/>
          <w:spacing w:val="1"/>
          <w:sz w:val="20"/>
        </w:rPr>
      </w:pPr>
      <w:r>
        <w:rPr>
          <w:rFonts w:ascii="Arial" w:eastAsia="Arial" w:hAnsi="Arial"/>
          <w:color w:val="000000"/>
          <w:spacing w:val="1"/>
          <w:sz w:val="20"/>
        </w:rPr>
        <w:t>(3) The maximum number of Executive Committee members shall not exceed nine (9).</w:t>
      </w:r>
    </w:p>
    <w:p w14:paraId="69805150" w14:textId="44DF2B4C" w:rsidR="00982B15" w:rsidRDefault="001C3D40" w:rsidP="001942DC">
      <w:pPr>
        <w:spacing w:after="120" w:line="230" w:lineRule="exact"/>
        <w:ind w:left="568" w:right="34" w:hanging="284"/>
        <w:contextualSpacing/>
        <w:jc w:val="both"/>
        <w:textAlignment w:val="baseline"/>
        <w:rPr>
          <w:rFonts w:ascii="Arial" w:eastAsia="Arial" w:hAnsi="Arial"/>
          <w:color w:val="000000"/>
          <w:spacing w:val="1"/>
          <w:sz w:val="20"/>
        </w:rPr>
      </w:pPr>
      <w:r>
        <w:rPr>
          <w:rFonts w:ascii="Arial" w:eastAsia="Arial" w:hAnsi="Arial"/>
          <w:color w:val="000000"/>
          <w:spacing w:val="1"/>
          <w:sz w:val="20"/>
        </w:rPr>
        <w:t>(4) No person shall be entitled to hold more than one position on the Executive Committee</w:t>
      </w:r>
      <w:r w:rsidR="007C7E1F">
        <w:rPr>
          <w:rFonts w:ascii="Arial" w:eastAsia="Arial" w:hAnsi="Arial"/>
          <w:color w:val="000000"/>
          <w:spacing w:val="1"/>
          <w:sz w:val="20"/>
        </w:rPr>
        <w:t xml:space="preserve"> at the same time</w:t>
      </w:r>
      <w:r>
        <w:rPr>
          <w:rFonts w:ascii="Arial" w:eastAsia="Arial" w:hAnsi="Arial"/>
          <w:color w:val="000000"/>
          <w:spacing w:val="1"/>
          <w:sz w:val="20"/>
        </w:rPr>
        <w:t>.</w:t>
      </w:r>
    </w:p>
    <w:p w14:paraId="69805151" w14:textId="77777777" w:rsidR="00982B15" w:rsidRDefault="001C3D40" w:rsidP="001942DC">
      <w:pPr>
        <w:pStyle w:val="Heading2"/>
        <w:rPr>
          <w:rFonts w:eastAsia="Cambria"/>
        </w:rPr>
      </w:pPr>
      <w:bookmarkStart w:id="30" w:name="_Toc229416389"/>
      <w:r>
        <w:rPr>
          <w:rFonts w:eastAsia="Cambria"/>
        </w:rPr>
        <w:t>4.3 Eligibility for Executive Committee</w:t>
      </w:r>
      <w:bookmarkEnd w:id="30"/>
    </w:p>
    <w:p w14:paraId="69805152" w14:textId="2178CDC5" w:rsidR="00982B15" w:rsidRDefault="001C3D40">
      <w:pPr>
        <w:spacing w:before="2" w:line="230" w:lineRule="exact"/>
        <w:ind w:left="936" w:right="36" w:hanging="504"/>
        <w:jc w:val="both"/>
        <w:textAlignment w:val="baseline"/>
        <w:rPr>
          <w:rFonts w:ascii="Arial" w:eastAsia="Arial" w:hAnsi="Arial"/>
          <w:color w:val="000000"/>
          <w:sz w:val="20"/>
        </w:rPr>
      </w:pPr>
      <w:r>
        <w:rPr>
          <w:rFonts w:ascii="Arial" w:eastAsia="Arial" w:hAnsi="Arial"/>
          <w:color w:val="000000"/>
          <w:sz w:val="20"/>
        </w:rPr>
        <w:t xml:space="preserve">(1) There must be no more than three (3) </w:t>
      </w:r>
      <w:r w:rsidR="001C60C6">
        <w:rPr>
          <w:rFonts w:ascii="Arial" w:eastAsia="Arial" w:hAnsi="Arial"/>
          <w:color w:val="000000"/>
          <w:sz w:val="20"/>
        </w:rPr>
        <w:t>people</w:t>
      </w:r>
      <w:r>
        <w:rPr>
          <w:rFonts w:ascii="Arial" w:eastAsia="Arial" w:hAnsi="Arial"/>
          <w:color w:val="000000"/>
          <w:sz w:val="20"/>
        </w:rPr>
        <w:t xml:space="preserve"> who are members of the same Club on the Executive Committee at any one time.</w:t>
      </w:r>
    </w:p>
    <w:p w14:paraId="69805153" w14:textId="2E29A014" w:rsidR="00982B15" w:rsidRDefault="001C3D40">
      <w:pPr>
        <w:spacing w:before="1" w:line="230" w:lineRule="exact"/>
        <w:ind w:left="936" w:right="36" w:hanging="504"/>
        <w:jc w:val="both"/>
        <w:textAlignment w:val="baseline"/>
        <w:rPr>
          <w:rFonts w:ascii="Arial" w:eastAsia="Arial" w:hAnsi="Arial"/>
          <w:color w:val="000000"/>
          <w:sz w:val="20"/>
        </w:rPr>
      </w:pPr>
      <w:r>
        <w:rPr>
          <w:rFonts w:ascii="Arial" w:eastAsia="Arial" w:hAnsi="Arial"/>
          <w:color w:val="000000"/>
          <w:sz w:val="20"/>
        </w:rPr>
        <w:t xml:space="preserve">(2) </w:t>
      </w:r>
      <w:r w:rsidRPr="001C60C6">
        <w:rPr>
          <w:rFonts w:ascii="Arial" w:eastAsia="Arial" w:hAnsi="Arial"/>
          <w:color w:val="000000"/>
          <w:sz w:val="20"/>
          <w:highlight w:val="yellow"/>
        </w:rPr>
        <w:t xml:space="preserve">All Executive Committee members have one vote; </w:t>
      </w:r>
      <w:r w:rsidR="001C60C6" w:rsidRPr="001C60C6">
        <w:rPr>
          <w:rFonts w:ascii="Arial" w:eastAsia="Arial" w:hAnsi="Arial"/>
          <w:color w:val="000000"/>
          <w:sz w:val="20"/>
          <w:highlight w:val="yellow"/>
        </w:rPr>
        <w:t xml:space="preserve">and </w:t>
      </w:r>
      <w:r w:rsidRPr="001C60C6">
        <w:rPr>
          <w:rFonts w:ascii="Arial" w:eastAsia="Arial" w:hAnsi="Arial"/>
          <w:color w:val="000000"/>
          <w:sz w:val="20"/>
          <w:highlight w:val="yellow"/>
        </w:rPr>
        <w:t xml:space="preserve">in the case of a tied </w:t>
      </w:r>
      <w:commentRangeStart w:id="31"/>
      <w:r w:rsidRPr="001C60C6">
        <w:rPr>
          <w:rFonts w:ascii="Arial" w:eastAsia="Arial" w:hAnsi="Arial"/>
          <w:color w:val="000000"/>
          <w:sz w:val="20"/>
          <w:highlight w:val="yellow"/>
        </w:rPr>
        <w:t>vote</w:t>
      </w:r>
      <w:commentRangeEnd w:id="31"/>
      <w:r w:rsidR="002B7A16" w:rsidRPr="001C60C6">
        <w:rPr>
          <w:rStyle w:val="CommentReference"/>
          <w:rFonts w:ascii="Arial" w:eastAsia="Arial" w:hAnsi="Arial"/>
          <w:color w:val="000000"/>
          <w:sz w:val="20"/>
          <w:szCs w:val="22"/>
          <w:highlight w:val="yellow"/>
        </w:rPr>
        <w:commentReference w:id="31"/>
      </w:r>
      <w:r w:rsidRPr="001C60C6">
        <w:rPr>
          <w:rFonts w:ascii="Arial" w:eastAsia="Arial" w:hAnsi="Arial"/>
          <w:color w:val="000000"/>
          <w:sz w:val="20"/>
          <w:highlight w:val="yellow"/>
        </w:rPr>
        <w:t xml:space="preserve"> </w:t>
      </w:r>
      <w:r w:rsidR="001C60C6" w:rsidRPr="001C60C6">
        <w:rPr>
          <w:rFonts w:ascii="Arial" w:eastAsia="Arial" w:hAnsi="Arial"/>
          <w:color w:val="000000"/>
          <w:sz w:val="20"/>
          <w:highlight w:val="yellow"/>
        </w:rPr>
        <w:t xml:space="preserve">the </w:t>
      </w:r>
      <w:r w:rsidRPr="001C60C6">
        <w:rPr>
          <w:rFonts w:ascii="Arial" w:eastAsia="Arial" w:hAnsi="Arial"/>
          <w:color w:val="000000"/>
          <w:sz w:val="20"/>
          <w:highlight w:val="yellow"/>
        </w:rPr>
        <w:t xml:space="preserve">President or Chairperson shall </w:t>
      </w:r>
      <w:r w:rsidR="001C60C6" w:rsidRPr="001C60C6">
        <w:rPr>
          <w:rFonts w:ascii="Arial" w:eastAsia="Arial" w:hAnsi="Arial"/>
          <w:color w:val="000000"/>
          <w:sz w:val="20"/>
          <w:highlight w:val="yellow"/>
        </w:rPr>
        <w:t xml:space="preserve">not have a casting </w:t>
      </w:r>
      <w:r w:rsidRPr="001C60C6">
        <w:rPr>
          <w:rFonts w:ascii="Arial" w:eastAsia="Arial" w:hAnsi="Arial"/>
          <w:color w:val="000000"/>
          <w:sz w:val="20"/>
          <w:highlight w:val="yellow"/>
        </w:rPr>
        <w:t>vote</w:t>
      </w:r>
      <w:r>
        <w:rPr>
          <w:rFonts w:ascii="Arial" w:eastAsia="Arial" w:hAnsi="Arial"/>
          <w:color w:val="000000"/>
          <w:sz w:val="20"/>
        </w:rPr>
        <w:t>.</w:t>
      </w:r>
    </w:p>
    <w:p w14:paraId="69805154" w14:textId="77777777" w:rsidR="00982B15" w:rsidRDefault="001C3D40">
      <w:pPr>
        <w:spacing w:line="230" w:lineRule="exact"/>
        <w:ind w:left="432" w:right="36"/>
        <w:textAlignment w:val="baseline"/>
        <w:rPr>
          <w:rFonts w:ascii="Arial" w:eastAsia="Arial" w:hAnsi="Arial"/>
          <w:color w:val="000000"/>
          <w:spacing w:val="2"/>
          <w:sz w:val="20"/>
        </w:rPr>
      </w:pPr>
      <w:r>
        <w:rPr>
          <w:rFonts w:ascii="Arial" w:eastAsia="Arial" w:hAnsi="Arial"/>
          <w:color w:val="000000"/>
          <w:spacing w:val="2"/>
          <w:sz w:val="20"/>
        </w:rPr>
        <w:t>(3) A person may be an Executive Committee member if they are—</w:t>
      </w:r>
    </w:p>
    <w:p w14:paraId="69805155" w14:textId="77777777" w:rsidR="00982B15" w:rsidRDefault="001C3D40">
      <w:pPr>
        <w:numPr>
          <w:ilvl w:val="0"/>
          <w:numId w:val="30"/>
        </w:numPr>
        <w:tabs>
          <w:tab w:val="clear" w:pos="360"/>
          <w:tab w:val="left" w:pos="1296"/>
        </w:tabs>
        <w:spacing w:before="1" w:line="230" w:lineRule="exact"/>
        <w:ind w:left="1296" w:right="36" w:hanging="360"/>
        <w:textAlignment w:val="baseline"/>
        <w:rPr>
          <w:rFonts w:ascii="Arial" w:eastAsia="Arial" w:hAnsi="Arial"/>
          <w:color w:val="000000"/>
          <w:sz w:val="20"/>
        </w:rPr>
      </w:pPr>
      <w:r>
        <w:rPr>
          <w:rFonts w:ascii="Arial" w:eastAsia="Arial" w:hAnsi="Arial"/>
          <w:color w:val="000000"/>
          <w:sz w:val="20"/>
        </w:rPr>
        <w:t>aged 18 or over; and</w:t>
      </w:r>
    </w:p>
    <w:p w14:paraId="69805156" w14:textId="77777777" w:rsidR="00982B15" w:rsidRDefault="001C3D40">
      <w:pPr>
        <w:numPr>
          <w:ilvl w:val="0"/>
          <w:numId w:val="30"/>
        </w:numPr>
        <w:tabs>
          <w:tab w:val="clear" w:pos="360"/>
          <w:tab w:val="left" w:pos="1296"/>
        </w:tabs>
        <w:spacing w:line="230" w:lineRule="exact"/>
        <w:ind w:left="1296" w:right="36" w:hanging="360"/>
        <w:textAlignment w:val="baseline"/>
        <w:rPr>
          <w:rFonts w:ascii="Arial" w:eastAsia="Arial" w:hAnsi="Arial"/>
          <w:color w:val="000000"/>
          <w:sz w:val="20"/>
        </w:rPr>
      </w:pPr>
      <w:r>
        <w:rPr>
          <w:rFonts w:ascii="Arial" w:eastAsia="Arial" w:hAnsi="Arial"/>
          <w:color w:val="000000"/>
          <w:sz w:val="20"/>
        </w:rPr>
        <w:t>are an Ordinary Member; and</w:t>
      </w:r>
    </w:p>
    <w:p w14:paraId="69805157" w14:textId="77777777" w:rsidR="00982B15" w:rsidRDefault="001C3D40">
      <w:pPr>
        <w:numPr>
          <w:ilvl w:val="0"/>
          <w:numId w:val="30"/>
        </w:numPr>
        <w:tabs>
          <w:tab w:val="clear" w:pos="360"/>
          <w:tab w:val="left" w:pos="1296"/>
        </w:tabs>
        <w:spacing w:line="226" w:lineRule="exact"/>
        <w:ind w:left="1296" w:right="36" w:hanging="360"/>
        <w:textAlignment w:val="baseline"/>
        <w:rPr>
          <w:rFonts w:ascii="Arial" w:eastAsia="Arial" w:hAnsi="Arial"/>
          <w:color w:val="000000"/>
          <w:sz w:val="20"/>
        </w:rPr>
      </w:pPr>
      <w:r>
        <w:rPr>
          <w:rFonts w:ascii="Arial" w:eastAsia="Arial" w:hAnsi="Arial"/>
          <w:color w:val="000000"/>
          <w:sz w:val="20"/>
        </w:rPr>
        <w:t>duly elected or nominated, as set out in rules 4.11 and 4.12, and</w:t>
      </w:r>
    </w:p>
    <w:p w14:paraId="69805158" w14:textId="77777777" w:rsidR="00982B15" w:rsidRDefault="001C3D40">
      <w:pPr>
        <w:numPr>
          <w:ilvl w:val="0"/>
          <w:numId w:val="30"/>
        </w:numPr>
        <w:tabs>
          <w:tab w:val="clear" w:pos="360"/>
          <w:tab w:val="left" w:pos="1296"/>
        </w:tabs>
        <w:spacing w:line="230" w:lineRule="exact"/>
        <w:ind w:left="1296" w:right="36" w:hanging="360"/>
        <w:jc w:val="both"/>
        <w:textAlignment w:val="baseline"/>
        <w:rPr>
          <w:rFonts w:ascii="Arial" w:eastAsia="Arial" w:hAnsi="Arial"/>
          <w:color w:val="000000"/>
          <w:sz w:val="20"/>
        </w:rPr>
      </w:pPr>
      <w:r>
        <w:rPr>
          <w:rFonts w:ascii="Arial" w:eastAsia="Arial" w:hAnsi="Arial"/>
          <w:color w:val="000000"/>
          <w:sz w:val="20"/>
        </w:rPr>
        <w:t>are not disqualified from being an office holder of the Executive Committee under Sections 39 and 40 of the Act.</w:t>
      </w:r>
    </w:p>
    <w:p w14:paraId="69805159" w14:textId="77777777" w:rsidR="00982B15" w:rsidRDefault="001C3D40">
      <w:pPr>
        <w:spacing w:before="1" w:line="230" w:lineRule="exact"/>
        <w:ind w:left="648" w:right="36" w:hanging="216"/>
        <w:textAlignment w:val="baseline"/>
        <w:rPr>
          <w:rFonts w:ascii="Arial" w:eastAsia="Arial" w:hAnsi="Arial"/>
          <w:color w:val="000000"/>
          <w:sz w:val="20"/>
        </w:rPr>
      </w:pPr>
      <w:r>
        <w:rPr>
          <w:rFonts w:ascii="Arial" w:eastAsia="Arial" w:hAnsi="Arial"/>
          <w:color w:val="000000"/>
          <w:sz w:val="20"/>
        </w:rPr>
        <w:t>(4) Employees of the Association are not eligible to hold any Executive Committee position with voting rights. They may be appointed with non-voting rights and as set out in the bylaws.</w:t>
      </w:r>
    </w:p>
    <w:p w14:paraId="6980515A" w14:textId="77777777" w:rsidR="00982B15" w:rsidRDefault="001C3D40" w:rsidP="002B7A16">
      <w:pPr>
        <w:pStyle w:val="Heading2"/>
        <w:rPr>
          <w:rFonts w:eastAsia="Cambria"/>
        </w:rPr>
      </w:pPr>
      <w:bookmarkStart w:id="32" w:name="_Toc229416390"/>
      <w:r>
        <w:rPr>
          <w:rFonts w:eastAsia="Cambria"/>
        </w:rPr>
        <w:t>4.4 Responsibilities of Executive Committee Members</w:t>
      </w:r>
      <w:bookmarkEnd w:id="32"/>
    </w:p>
    <w:p w14:paraId="6980515B" w14:textId="0D26A8DB" w:rsidR="00982B15" w:rsidRDefault="001C3D40" w:rsidP="002B7A16">
      <w:pPr>
        <w:spacing w:before="2" w:line="230" w:lineRule="exact"/>
        <w:ind w:right="36" w:hanging="426"/>
        <w:jc w:val="center"/>
        <w:textAlignment w:val="baseline"/>
        <w:rPr>
          <w:rFonts w:ascii="Arial" w:eastAsia="Arial" w:hAnsi="Arial"/>
          <w:color w:val="000000"/>
          <w:sz w:val="20"/>
        </w:rPr>
      </w:pPr>
      <w:r>
        <w:rPr>
          <w:rFonts w:ascii="Arial" w:eastAsia="Arial" w:hAnsi="Arial"/>
          <w:color w:val="000000"/>
          <w:sz w:val="20"/>
        </w:rPr>
        <w:t xml:space="preserve">(1) </w:t>
      </w:r>
      <w:r w:rsidR="002B7A16">
        <w:rPr>
          <w:rFonts w:ascii="Arial" w:eastAsia="Arial" w:hAnsi="Arial"/>
          <w:color w:val="000000"/>
          <w:sz w:val="20"/>
        </w:rPr>
        <w:t>An Executive</w:t>
      </w:r>
      <w:r>
        <w:rPr>
          <w:rFonts w:ascii="Arial" w:eastAsia="Arial" w:hAnsi="Arial"/>
          <w:color w:val="000000"/>
          <w:sz w:val="20"/>
        </w:rPr>
        <w:t xml:space="preserve"> Committee member must exercise their powers and discharge their duties:</w:t>
      </w:r>
    </w:p>
    <w:p w14:paraId="6980515C" w14:textId="77777777" w:rsidR="00982B15" w:rsidRDefault="001C3D40">
      <w:pPr>
        <w:numPr>
          <w:ilvl w:val="0"/>
          <w:numId w:val="31"/>
        </w:numPr>
        <w:tabs>
          <w:tab w:val="left" w:pos="1152"/>
        </w:tabs>
        <w:spacing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with a degree of care and diligence that a reasonable person would exercise in the circumstances;</w:t>
      </w:r>
    </w:p>
    <w:p w14:paraId="6980515D" w14:textId="77777777" w:rsidR="00982B15" w:rsidRDefault="001C3D40">
      <w:pPr>
        <w:numPr>
          <w:ilvl w:val="0"/>
          <w:numId w:val="31"/>
        </w:numPr>
        <w:tabs>
          <w:tab w:val="left" w:pos="1152"/>
        </w:tabs>
        <w:spacing w:before="1"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in good faith in the best interests of the Association and for a proper purpose.</w:t>
      </w:r>
    </w:p>
    <w:p w14:paraId="6980515E" w14:textId="77777777" w:rsidR="00982B15" w:rsidRDefault="001C3D40">
      <w:pPr>
        <w:spacing w:before="231" w:line="230" w:lineRule="exact"/>
        <w:ind w:left="648" w:right="36" w:hanging="360"/>
        <w:textAlignment w:val="baseline"/>
        <w:rPr>
          <w:rFonts w:ascii="Arial" w:eastAsia="Arial" w:hAnsi="Arial"/>
          <w:color w:val="000000"/>
          <w:sz w:val="20"/>
        </w:rPr>
      </w:pPr>
      <w:r>
        <w:rPr>
          <w:rFonts w:ascii="Arial" w:eastAsia="Arial" w:hAnsi="Arial"/>
          <w:color w:val="000000"/>
          <w:sz w:val="20"/>
        </w:rPr>
        <w:t>(2) An Executive Committee member or former Executive Committee member must not improperly use information obtained because they are an Executive Committee member to:</w:t>
      </w:r>
    </w:p>
    <w:p w14:paraId="6980515F" w14:textId="77777777" w:rsidR="00982B15" w:rsidRDefault="001C3D40">
      <w:pPr>
        <w:numPr>
          <w:ilvl w:val="0"/>
          <w:numId w:val="32"/>
        </w:numPr>
        <w:tabs>
          <w:tab w:val="clear" w:pos="360"/>
          <w:tab w:val="left" w:pos="1296"/>
        </w:tabs>
        <w:spacing w:line="230" w:lineRule="exact"/>
        <w:ind w:left="1296" w:right="36" w:hanging="360"/>
        <w:textAlignment w:val="baseline"/>
        <w:rPr>
          <w:rFonts w:ascii="Arial" w:eastAsia="Arial" w:hAnsi="Arial"/>
          <w:color w:val="000000"/>
          <w:sz w:val="20"/>
        </w:rPr>
      </w:pPr>
      <w:r>
        <w:rPr>
          <w:rFonts w:ascii="Arial" w:eastAsia="Arial" w:hAnsi="Arial"/>
          <w:color w:val="000000"/>
          <w:sz w:val="20"/>
        </w:rPr>
        <w:lastRenderedPageBreak/>
        <w:t>gain an advantage for themselves or another person; or</w:t>
      </w:r>
    </w:p>
    <w:p w14:paraId="69805160" w14:textId="77777777" w:rsidR="00982B15" w:rsidRDefault="001C3D40">
      <w:pPr>
        <w:numPr>
          <w:ilvl w:val="0"/>
          <w:numId w:val="32"/>
        </w:numPr>
        <w:tabs>
          <w:tab w:val="clear" w:pos="360"/>
          <w:tab w:val="left" w:pos="1296"/>
        </w:tabs>
        <w:spacing w:before="1" w:line="230" w:lineRule="exact"/>
        <w:ind w:left="1296" w:right="36" w:hanging="360"/>
        <w:textAlignment w:val="baseline"/>
        <w:rPr>
          <w:rFonts w:ascii="Arial" w:eastAsia="Arial" w:hAnsi="Arial"/>
          <w:color w:val="000000"/>
          <w:sz w:val="20"/>
        </w:rPr>
      </w:pPr>
      <w:r>
        <w:rPr>
          <w:rFonts w:ascii="Arial" w:eastAsia="Arial" w:hAnsi="Arial"/>
          <w:color w:val="000000"/>
          <w:sz w:val="20"/>
        </w:rPr>
        <w:t>cause detriment to the Association.</w:t>
      </w:r>
    </w:p>
    <w:p w14:paraId="69805161" w14:textId="77777777" w:rsidR="00982B15" w:rsidRDefault="001C3D40">
      <w:pPr>
        <w:spacing w:before="236" w:line="225" w:lineRule="exact"/>
        <w:ind w:left="648" w:right="36" w:hanging="360"/>
        <w:textAlignment w:val="baseline"/>
        <w:rPr>
          <w:rFonts w:ascii="Arial" w:eastAsia="Arial" w:hAnsi="Arial"/>
          <w:color w:val="000000"/>
          <w:sz w:val="20"/>
        </w:rPr>
      </w:pPr>
      <w:r>
        <w:rPr>
          <w:rFonts w:ascii="Arial" w:eastAsia="Arial" w:hAnsi="Arial"/>
          <w:color w:val="000000"/>
          <w:sz w:val="20"/>
        </w:rPr>
        <w:t>(3) An Executive Committee member having any material personal interest in a matter being considered at an Executive Committee meeting must:</w:t>
      </w:r>
    </w:p>
    <w:p w14:paraId="69805162" w14:textId="77777777" w:rsidR="00982B15" w:rsidRDefault="001C3D40">
      <w:pPr>
        <w:numPr>
          <w:ilvl w:val="0"/>
          <w:numId w:val="33"/>
        </w:numPr>
        <w:tabs>
          <w:tab w:val="clear" w:pos="216"/>
          <w:tab w:val="left" w:pos="1152"/>
        </w:tabs>
        <w:spacing w:before="1"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as soon as they become aware of that interest, disclose the nature and extent of their interest to the Executive Committee; and</w:t>
      </w:r>
    </w:p>
    <w:p w14:paraId="69805163" w14:textId="77777777" w:rsidR="00982B15" w:rsidRDefault="001C3D40">
      <w:pPr>
        <w:numPr>
          <w:ilvl w:val="0"/>
          <w:numId w:val="33"/>
        </w:numPr>
        <w:tabs>
          <w:tab w:val="clear" w:pos="216"/>
          <w:tab w:val="left" w:pos="1152"/>
        </w:tabs>
        <w:spacing w:before="1"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agree with the Executive Committee on the most appropriate manner to handle the disclosure of interest as set out in the by-laws; and</w:t>
      </w:r>
    </w:p>
    <w:p w14:paraId="69805164" w14:textId="77777777" w:rsidR="00982B15" w:rsidRDefault="001C3D40">
      <w:pPr>
        <w:numPr>
          <w:ilvl w:val="0"/>
          <w:numId w:val="33"/>
        </w:numPr>
        <w:tabs>
          <w:tab w:val="clear" w:pos="216"/>
          <w:tab w:val="left" w:pos="1152"/>
        </w:tabs>
        <w:spacing w:before="1"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must not be present when the matter is being considered at the meeting or vote on the matter; and</w:t>
      </w:r>
    </w:p>
    <w:p w14:paraId="69805165" w14:textId="77777777" w:rsidR="00982B15" w:rsidRDefault="001C3D40">
      <w:pPr>
        <w:numPr>
          <w:ilvl w:val="0"/>
          <w:numId w:val="33"/>
        </w:numPr>
        <w:tabs>
          <w:tab w:val="clear" w:pos="216"/>
          <w:tab w:val="left" w:pos="1152"/>
        </w:tabs>
        <w:spacing w:line="230" w:lineRule="exact"/>
        <w:ind w:left="1152" w:right="36" w:hanging="216"/>
        <w:jc w:val="both"/>
        <w:textAlignment w:val="baseline"/>
        <w:rPr>
          <w:rFonts w:ascii="Arial" w:eastAsia="Arial" w:hAnsi="Arial"/>
          <w:color w:val="000000"/>
          <w:sz w:val="20"/>
        </w:rPr>
      </w:pPr>
      <w:r>
        <w:rPr>
          <w:rFonts w:ascii="Arial" w:eastAsia="Arial" w:hAnsi="Arial"/>
          <w:color w:val="000000"/>
          <w:sz w:val="20"/>
        </w:rPr>
        <w:t>ensure the nature and extent of the interest and how the interest relates to the activity of the Association is disclosed at the next General Meeting.</w:t>
      </w:r>
    </w:p>
    <w:p w14:paraId="69805166" w14:textId="77777777" w:rsidR="00982B15" w:rsidRDefault="001C3D40">
      <w:pPr>
        <w:spacing w:before="227" w:line="230" w:lineRule="exact"/>
        <w:ind w:left="648" w:right="36" w:hanging="360"/>
        <w:jc w:val="both"/>
        <w:textAlignment w:val="baseline"/>
        <w:rPr>
          <w:rFonts w:ascii="Arial" w:eastAsia="Arial" w:hAnsi="Arial"/>
          <w:color w:val="000000"/>
          <w:sz w:val="20"/>
        </w:rPr>
      </w:pPr>
      <w:r>
        <w:rPr>
          <w:rFonts w:ascii="Arial" w:eastAsia="Arial" w:hAnsi="Arial"/>
          <w:color w:val="000000"/>
          <w:sz w:val="20"/>
        </w:rPr>
        <w:t>(4) The Secretary/Administrator must record every disclosure made by an Executive Committee member under subrule (3) in the minutes of the Executive Committee Meeting at which the disclosure is made.</w:t>
      </w:r>
    </w:p>
    <w:p w14:paraId="5539FAA8" w14:textId="23A0D247" w:rsidR="00BE7203" w:rsidRPr="00BE7203" w:rsidRDefault="001C3D40" w:rsidP="00BE7203">
      <w:pPr>
        <w:spacing w:after="120" w:line="23" w:lineRule="atLeast"/>
        <w:ind w:left="646" w:right="34" w:hanging="357"/>
        <w:contextualSpacing/>
        <w:jc w:val="both"/>
        <w:textAlignment w:val="baseline"/>
        <w:rPr>
          <w:rFonts w:ascii="Arial" w:eastAsia="Arial" w:hAnsi="Arial"/>
          <w:color w:val="000000"/>
          <w:sz w:val="20"/>
          <w:highlight w:val="yellow"/>
        </w:rPr>
      </w:pPr>
      <w:r>
        <w:rPr>
          <w:rFonts w:ascii="Arial" w:eastAsia="Arial" w:hAnsi="Arial"/>
          <w:color w:val="000000"/>
          <w:sz w:val="20"/>
        </w:rPr>
        <w:t xml:space="preserve">(5) No Executive Committee member shall make any public statement or comment or cause to be published any words or article concerning the conduct of the Association unless the person is </w:t>
      </w:r>
      <w:r w:rsidRPr="00BE7203">
        <w:rPr>
          <w:rFonts w:ascii="Arial" w:eastAsia="Arial" w:hAnsi="Arial"/>
          <w:color w:val="000000"/>
          <w:sz w:val="20"/>
        </w:rPr>
        <w:t>authorised by the Executive Committee to do so and such authority is recorded in the minutes of</w:t>
      </w:r>
      <w:r w:rsidR="00BE7203" w:rsidRPr="00BE7203">
        <w:rPr>
          <w:rFonts w:ascii="Arial" w:eastAsia="Arial" w:hAnsi="Arial"/>
          <w:color w:val="000000"/>
          <w:sz w:val="20"/>
        </w:rPr>
        <w:t xml:space="preserve"> </w:t>
      </w:r>
      <w:r w:rsidRPr="00BE7203">
        <w:rPr>
          <w:rFonts w:ascii="Arial" w:eastAsia="Arial" w:hAnsi="Arial"/>
          <w:color w:val="000000"/>
          <w:sz w:val="20"/>
        </w:rPr>
        <w:t>the Executive Committee Meeting.</w:t>
      </w:r>
    </w:p>
    <w:p w14:paraId="6980516B" w14:textId="75EE3B4B" w:rsidR="00982B15" w:rsidRDefault="001C3D40" w:rsidP="00BE7203">
      <w:pPr>
        <w:spacing w:line="230" w:lineRule="exact"/>
        <w:ind w:left="720" w:right="36" w:hanging="436"/>
        <w:textAlignment w:val="baseline"/>
        <w:rPr>
          <w:rFonts w:ascii="Arial" w:eastAsia="Arial" w:hAnsi="Arial"/>
          <w:color w:val="000000"/>
          <w:sz w:val="20"/>
        </w:rPr>
      </w:pPr>
      <w:r w:rsidRPr="00BE7203">
        <w:rPr>
          <w:rFonts w:ascii="Arial" w:eastAsia="Arial" w:hAnsi="Arial"/>
          <w:color w:val="000000"/>
          <w:sz w:val="20"/>
        </w:rPr>
        <w:t>(6) Under the Act, no person shall be entitled to hold a position on the Executive Committee if the person has been convicted of, or imprisoned in the previous five years for:</w:t>
      </w:r>
    </w:p>
    <w:p w14:paraId="6980516C" w14:textId="77777777" w:rsidR="00982B15" w:rsidRDefault="001C3D40">
      <w:pPr>
        <w:numPr>
          <w:ilvl w:val="0"/>
          <w:numId w:val="34"/>
        </w:numPr>
        <w:tabs>
          <w:tab w:val="clear" w:pos="288"/>
          <w:tab w:val="left" w:pos="1152"/>
        </w:tabs>
        <w:spacing w:before="12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an indictable offence in relation to the promotion, formation or management of a body corporate;</w:t>
      </w:r>
    </w:p>
    <w:p w14:paraId="6980516D" w14:textId="77777777" w:rsidR="00982B15" w:rsidRDefault="001C3D40">
      <w:pPr>
        <w:numPr>
          <w:ilvl w:val="0"/>
          <w:numId w:val="34"/>
        </w:numPr>
        <w:tabs>
          <w:tab w:val="clear" w:pos="288"/>
          <w:tab w:val="left" w:pos="1152"/>
        </w:tabs>
        <w:spacing w:before="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an offence involving fraud or dishonesty punishable by imprisonment for a period of not less than three months; or</w:t>
      </w:r>
    </w:p>
    <w:p w14:paraId="6980516E" w14:textId="77777777" w:rsidR="00982B15" w:rsidRDefault="001C3D40">
      <w:pPr>
        <w:numPr>
          <w:ilvl w:val="0"/>
          <w:numId w:val="34"/>
        </w:numPr>
        <w:tabs>
          <w:tab w:val="clear" w:pos="288"/>
          <w:tab w:val="left" w:pos="1152"/>
        </w:tabs>
        <w:spacing w:before="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an offence under Part 4 Division 3 (the duties of officers provisions) or Section 127 (the duty with respect to incurring of debt) of the Act; unless the person has obtained the consent of the Commissioner.</w:t>
      </w:r>
    </w:p>
    <w:p w14:paraId="6980516F" w14:textId="77777777" w:rsidR="00982B15" w:rsidRDefault="001C3D40" w:rsidP="00BE7203">
      <w:pPr>
        <w:spacing w:before="121" w:line="230" w:lineRule="exact"/>
        <w:ind w:left="567" w:right="36" w:hanging="283"/>
        <w:jc w:val="both"/>
        <w:textAlignment w:val="baseline"/>
        <w:rPr>
          <w:rFonts w:ascii="Arial" w:eastAsia="Arial" w:hAnsi="Arial"/>
          <w:color w:val="000000"/>
          <w:sz w:val="20"/>
        </w:rPr>
      </w:pPr>
      <w:r>
        <w:rPr>
          <w:rFonts w:ascii="Arial" w:eastAsia="Arial" w:hAnsi="Arial"/>
          <w:color w:val="000000"/>
          <w:sz w:val="20"/>
        </w:rPr>
        <w:t>(7) No person shall be entitled to hold a position on the Executive Committee if the person is, according to the Interpretation Act Section 13D, a bankrupt or a person whose affairs are under insolvency laws unless the person has obtained the consent of the Commissioner.</w:t>
      </w:r>
    </w:p>
    <w:p w14:paraId="69805170" w14:textId="77777777" w:rsidR="00982B15" w:rsidRDefault="001C3D40" w:rsidP="00BE7203">
      <w:pPr>
        <w:spacing w:line="228" w:lineRule="exact"/>
        <w:ind w:left="567" w:right="36" w:hanging="283"/>
        <w:jc w:val="both"/>
        <w:textAlignment w:val="baseline"/>
        <w:rPr>
          <w:rFonts w:ascii="Arial" w:eastAsia="Arial" w:hAnsi="Arial"/>
          <w:color w:val="000000"/>
          <w:sz w:val="20"/>
        </w:rPr>
      </w:pPr>
      <w:r>
        <w:rPr>
          <w:rFonts w:ascii="Arial" w:eastAsia="Arial" w:hAnsi="Arial"/>
          <w:color w:val="000000"/>
          <w:sz w:val="20"/>
        </w:rPr>
        <w:t xml:space="preserve">(8) </w:t>
      </w:r>
      <w:commentRangeStart w:id="33"/>
      <w:commentRangeStart w:id="34"/>
      <w:r w:rsidRPr="00522108">
        <w:rPr>
          <w:rFonts w:ascii="Arial" w:eastAsia="Arial" w:hAnsi="Arial"/>
          <w:color w:val="000000"/>
          <w:sz w:val="20"/>
          <w:highlight w:val="yellow"/>
        </w:rPr>
        <w:t>The</w:t>
      </w:r>
      <w:commentRangeEnd w:id="33"/>
      <w:r w:rsidR="00BE7203" w:rsidRPr="00522108">
        <w:rPr>
          <w:rStyle w:val="CommentReference"/>
          <w:rFonts w:ascii="Arial" w:eastAsia="Arial" w:hAnsi="Arial"/>
          <w:color w:val="000000"/>
          <w:sz w:val="20"/>
          <w:szCs w:val="22"/>
          <w:highlight w:val="yellow"/>
        </w:rPr>
        <w:commentReference w:id="33"/>
      </w:r>
      <w:commentRangeEnd w:id="34"/>
      <w:r w:rsidR="00BE7203" w:rsidRPr="00522108">
        <w:rPr>
          <w:rStyle w:val="CommentReference"/>
          <w:rFonts w:ascii="Arial" w:eastAsia="Arial" w:hAnsi="Arial"/>
          <w:color w:val="000000"/>
          <w:sz w:val="20"/>
          <w:szCs w:val="22"/>
          <w:highlight w:val="yellow"/>
        </w:rPr>
        <w:commentReference w:id="34"/>
      </w:r>
      <w:r w:rsidRPr="00522108">
        <w:rPr>
          <w:rFonts w:ascii="Arial" w:eastAsia="Arial" w:hAnsi="Arial"/>
          <w:color w:val="000000"/>
          <w:sz w:val="20"/>
          <w:highlight w:val="yellow"/>
        </w:rPr>
        <w:t xml:space="preserve"> Association will not allow a person to hold a position on the Executive Committee if the person has been convicted or imprisoned for an indictable offence involving inappropriate dealings and interaction with children.</w:t>
      </w:r>
    </w:p>
    <w:p w14:paraId="69805171" w14:textId="77777777" w:rsidR="00982B15" w:rsidRDefault="001C3D40" w:rsidP="00BE7203">
      <w:pPr>
        <w:pStyle w:val="Heading2"/>
        <w:rPr>
          <w:rFonts w:eastAsia="Cambria"/>
        </w:rPr>
      </w:pPr>
      <w:bookmarkStart w:id="35" w:name="_Toc229416391"/>
      <w:r>
        <w:rPr>
          <w:rFonts w:eastAsia="Cambria"/>
        </w:rPr>
        <w:t>4.5 Duties of President</w:t>
      </w:r>
      <w:bookmarkEnd w:id="35"/>
    </w:p>
    <w:p w14:paraId="69805172" w14:textId="77777777" w:rsidR="00982B15" w:rsidRDefault="001C3D40" w:rsidP="00BE7203">
      <w:pPr>
        <w:spacing w:before="6" w:line="230" w:lineRule="exact"/>
        <w:ind w:left="360" w:right="36"/>
        <w:jc w:val="both"/>
        <w:textAlignment w:val="baseline"/>
        <w:rPr>
          <w:rFonts w:ascii="Arial" w:eastAsia="Arial" w:hAnsi="Arial"/>
          <w:color w:val="000000"/>
          <w:spacing w:val="1"/>
          <w:sz w:val="20"/>
        </w:rPr>
      </w:pPr>
      <w:r>
        <w:rPr>
          <w:rFonts w:ascii="Arial" w:eastAsia="Arial" w:hAnsi="Arial"/>
          <w:color w:val="000000"/>
          <w:spacing w:val="1"/>
          <w:sz w:val="20"/>
        </w:rPr>
        <w:t>(1) The President has the following duties -</w:t>
      </w:r>
    </w:p>
    <w:p w14:paraId="69805173" w14:textId="05E3D238" w:rsidR="00982B15" w:rsidRDefault="00BE7203" w:rsidP="00BE7203">
      <w:pPr>
        <w:numPr>
          <w:ilvl w:val="0"/>
          <w:numId w:val="35"/>
        </w:numPr>
        <w:tabs>
          <w:tab w:val="clear" w:pos="288"/>
          <w:tab w:val="left" w:pos="1152"/>
        </w:tabs>
        <w:spacing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represent the Association;</w:t>
      </w:r>
    </w:p>
    <w:p w14:paraId="69805174" w14:textId="3F568435" w:rsidR="00982B15" w:rsidRDefault="00BE7203" w:rsidP="00BE7203">
      <w:pPr>
        <w:numPr>
          <w:ilvl w:val="0"/>
          <w:numId w:val="35"/>
        </w:numPr>
        <w:tabs>
          <w:tab w:val="clear" w:pos="288"/>
          <w:tab w:val="left" w:pos="1152"/>
        </w:tabs>
        <w:spacing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lead and support current and future planning;</w:t>
      </w:r>
    </w:p>
    <w:p w14:paraId="69805175" w14:textId="6EDA96ED" w:rsidR="00982B15" w:rsidRDefault="00BE7203" w:rsidP="00BE7203">
      <w:pPr>
        <w:numPr>
          <w:ilvl w:val="0"/>
          <w:numId w:val="35"/>
        </w:numPr>
        <w:tabs>
          <w:tab w:val="clear" w:pos="288"/>
          <w:tab w:val="left" w:pos="1152"/>
        </w:tabs>
        <w:spacing w:line="228" w:lineRule="exact"/>
        <w:ind w:left="1152" w:right="432"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consult with the Secretary/Administrator regarding the business to be conducted at each Executive Committee meeting and any General meeting;</w:t>
      </w:r>
    </w:p>
    <w:p w14:paraId="69805176" w14:textId="6EBAD01A" w:rsidR="00982B15" w:rsidRDefault="00BE7203" w:rsidP="00BE7203">
      <w:pPr>
        <w:numPr>
          <w:ilvl w:val="0"/>
          <w:numId w:val="35"/>
        </w:numPr>
        <w:tabs>
          <w:tab w:val="clear" w:pos="288"/>
          <w:tab w:val="left" w:pos="1152"/>
        </w:tabs>
        <w:spacing w:before="1" w:line="230" w:lineRule="exact"/>
        <w:ind w:left="1152" w:right="360"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convene and preside at Executive Committee meetings and preside at General meetings provided for in these rules;</w:t>
      </w:r>
    </w:p>
    <w:p w14:paraId="69805177" w14:textId="6753008E" w:rsidR="00982B15" w:rsidRDefault="00BE7203" w:rsidP="00BE7203">
      <w:pPr>
        <w:numPr>
          <w:ilvl w:val="0"/>
          <w:numId w:val="35"/>
        </w:numPr>
        <w:tabs>
          <w:tab w:val="clear" w:pos="288"/>
          <w:tab w:val="left" w:pos="1152"/>
        </w:tabs>
        <w:spacing w:before="1" w:line="230" w:lineRule="exact"/>
        <w:ind w:left="1152" w:right="936"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 xml:space="preserve">ensure that the minutes of a General </w:t>
      </w:r>
      <w:r>
        <w:rPr>
          <w:rFonts w:ascii="Arial" w:eastAsia="Arial" w:hAnsi="Arial"/>
          <w:color w:val="000000"/>
          <w:sz w:val="20"/>
        </w:rPr>
        <w:t xml:space="preserve">and </w:t>
      </w:r>
      <w:r w:rsidR="001C3D40">
        <w:rPr>
          <w:rFonts w:ascii="Arial" w:eastAsia="Arial" w:hAnsi="Arial"/>
          <w:color w:val="000000"/>
          <w:sz w:val="20"/>
        </w:rPr>
        <w:t>Executive Committee meeting</w:t>
      </w:r>
      <w:r>
        <w:rPr>
          <w:rFonts w:ascii="Arial" w:eastAsia="Arial" w:hAnsi="Arial"/>
          <w:color w:val="000000"/>
          <w:sz w:val="20"/>
        </w:rPr>
        <w:t>s</w:t>
      </w:r>
      <w:r w:rsidR="001C3D40">
        <w:rPr>
          <w:rFonts w:ascii="Arial" w:eastAsia="Arial" w:hAnsi="Arial"/>
          <w:color w:val="000000"/>
          <w:sz w:val="20"/>
        </w:rPr>
        <w:t xml:space="preserve"> are reviewed and signed as correct;</w:t>
      </w:r>
    </w:p>
    <w:p w14:paraId="69805178" w14:textId="72FDAC06" w:rsidR="00982B15" w:rsidRDefault="00BE7203" w:rsidP="00BE7203">
      <w:pPr>
        <w:numPr>
          <w:ilvl w:val="0"/>
          <w:numId w:val="35"/>
        </w:numPr>
        <w:tabs>
          <w:tab w:val="clear" w:pos="288"/>
          <w:tab w:val="left" w:pos="1152"/>
        </w:tabs>
        <w:spacing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report activities to the members at the AGM;</w:t>
      </w:r>
    </w:p>
    <w:p w14:paraId="69805179" w14:textId="51BA77C6" w:rsidR="00982B15" w:rsidRDefault="00BE7203" w:rsidP="00BE7203">
      <w:pPr>
        <w:numPr>
          <w:ilvl w:val="0"/>
          <w:numId w:val="35"/>
        </w:numPr>
        <w:tabs>
          <w:tab w:val="clear" w:pos="288"/>
          <w:tab w:val="left" w:pos="1152"/>
        </w:tabs>
        <w:spacing w:before="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 xml:space="preserve">to </w:t>
      </w:r>
      <w:r w:rsidR="001C3D40">
        <w:rPr>
          <w:rFonts w:ascii="Arial" w:eastAsia="Arial" w:hAnsi="Arial"/>
          <w:color w:val="000000"/>
          <w:sz w:val="20"/>
        </w:rPr>
        <w:t>carry out any other duty under these rules or as requested by the Executive Committee.</w:t>
      </w:r>
    </w:p>
    <w:p w14:paraId="452BF61F" w14:textId="77777777" w:rsidR="00BE7203" w:rsidRDefault="00BE7203" w:rsidP="00BE7203">
      <w:pPr>
        <w:tabs>
          <w:tab w:val="left" w:pos="1152"/>
        </w:tabs>
        <w:spacing w:before="1" w:line="230" w:lineRule="exact"/>
        <w:ind w:left="1152" w:right="36"/>
        <w:jc w:val="both"/>
        <w:textAlignment w:val="baseline"/>
        <w:rPr>
          <w:rFonts w:ascii="Arial" w:eastAsia="Arial" w:hAnsi="Arial"/>
          <w:color w:val="000000"/>
          <w:sz w:val="20"/>
        </w:rPr>
      </w:pPr>
    </w:p>
    <w:p w14:paraId="6980517A" w14:textId="77777777" w:rsidR="00982B15" w:rsidRDefault="001C3D40" w:rsidP="00BE7203">
      <w:pPr>
        <w:spacing w:after="120" w:line="23" w:lineRule="atLeast"/>
        <w:ind w:left="284" w:right="34" w:hanging="142"/>
        <w:contextualSpacing/>
        <w:jc w:val="center"/>
        <w:textAlignment w:val="baseline"/>
        <w:rPr>
          <w:rFonts w:ascii="Arial" w:eastAsia="Arial" w:hAnsi="Arial"/>
          <w:color w:val="000000"/>
          <w:spacing w:val="-2"/>
          <w:sz w:val="20"/>
        </w:rPr>
      </w:pPr>
      <w:r>
        <w:rPr>
          <w:rFonts w:ascii="Arial" w:eastAsia="Arial" w:hAnsi="Arial"/>
          <w:color w:val="000000"/>
          <w:spacing w:val="-2"/>
          <w:sz w:val="20"/>
        </w:rPr>
        <w:t>(2) The President may delegate representative responsibility to another Executive Committee member under written guidelines and following a policy set from time to time by the Executive Committee.</w:t>
      </w:r>
    </w:p>
    <w:p w14:paraId="6980517B" w14:textId="77777777" w:rsidR="00982B15" w:rsidRDefault="001C3D40" w:rsidP="00BE7203">
      <w:pPr>
        <w:spacing w:before="120" w:line="264" w:lineRule="exact"/>
        <w:ind w:left="426" w:right="36"/>
        <w:textAlignment w:val="baseline"/>
        <w:rPr>
          <w:rFonts w:ascii="Arial" w:eastAsia="Arial" w:hAnsi="Arial"/>
          <w:color w:val="000000"/>
          <w:sz w:val="20"/>
        </w:rPr>
      </w:pPr>
      <w:r>
        <w:rPr>
          <w:rFonts w:ascii="Arial" w:eastAsia="Arial" w:hAnsi="Arial"/>
          <w:color w:val="000000"/>
          <w:sz w:val="20"/>
        </w:rPr>
        <w:t>(3) In the absence of the President from any meeting, the Executive Committee shall determine one of the Vice President’s to Chair, as determined at the meeting.</w:t>
      </w:r>
    </w:p>
    <w:p w14:paraId="6980517C" w14:textId="77777777" w:rsidR="00982B15" w:rsidRDefault="001C3D40" w:rsidP="00436A64">
      <w:pPr>
        <w:pStyle w:val="Heading2"/>
        <w:rPr>
          <w:rFonts w:eastAsia="Cambria"/>
        </w:rPr>
      </w:pPr>
      <w:bookmarkStart w:id="36" w:name="_Toc229416392"/>
      <w:r>
        <w:rPr>
          <w:rFonts w:eastAsia="Cambria"/>
        </w:rPr>
        <w:t>4.6 Duties of Secretary/Administrator</w:t>
      </w:r>
      <w:bookmarkEnd w:id="36"/>
    </w:p>
    <w:p w14:paraId="6980517D" w14:textId="77777777" w:rsidR="00982B15" w:rsidRDefault="001C3D40">
      <w:pPr>
        <w:spacing w:before="1" w:line="230" w:lineRule="exact"/>
        <w:ind w:left="720" w:right="36" w:hanging="360"/>
        <w:textAlignment w:val="baseline"/>
        <w:rPr>
          <w:rFonts w:ascii="Arial" w:eastAsia="Arial" w:hAnsi="Arial"/>
          <w:color w:val="000000"/>
          <w:sz w:val="20"/>
        </w:rPr>
      </w:pPr>
      <w:r>
        <w:rPr>
          <w:rFonts w:ascii="Arial" w:eastAsia="Arial" w:hAnsi="Arial"/>
          <w:color w:val="000000"/>
          <w:sz w:val="20"/>
        </w:rPr>
        <w:t>(1) The Secretary/Administrator has the following duties (unless another person is authorised by the Executive Committee to do so): —</w:t>
      </w:r>
    </w:p>
    <w:p w14:paraId="6980517E" w14:textId="77777777" w:rsidR="00982B15" w:rsidRDefault="001C3D40">
      <w:pPr>
        <w:numPr>
          <w:ilvl w:val="0"/>
          <w:numId w:val="36"/>
        </w:numPr>
        <w:tabs>
          <w:tab w:val="clear" w:pos="288"/>
          <w:tab w:val="left" w:pos="1152"/>
        </w:tabs>
        <w:spacing w:line="230" w:lineRule="exact"/>
        <w:ind w:left="1152" w:right="36" w:hanging="288"/>
        <w:textAlignment w:val="baseline"/>
        <w:rPr>
          <w:rFonts w:ascii="Arial" w:eastAsia="Arial" w:hAnsi="Arial"/>
          <w:color w:val="000000"/>
          <w:sz w:val="20"/>
        </w:rPr>
      </w:pPr>
      <w:r>
        <w:rPr>
          <w:rFonts w:ascii="Arial" w:eastAsia="Arial" w:hAnsi="Arial"/>
          <w:color w:val="000000"/>
          <w:sz w:val="20"/>
        </w:rPr>
        <w:t>deal with the Association’s correspondence;</w:t>
      </w:r>
    </w:p>
    <w:p w14:paraId="6980517F"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consult with the President regarding the business to be conducted at each Executive Committee meeting and any General meeting;</w:t>
      </w:r>
    </w:p>
    <w:p w14:paraId="69805180" w14:textId="2DCC96CF"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pacing w:val="-2"/>
          <w:sz w:val="20"/>
        </w:rPr>
      </w:pPr>
      <w:r>
        <w:rPr>
          <w:rFonts w:ascii="Arial" w:eastAsia="Arial" w:hAnsi="Arial"/>
          <w:color w:val="000000"/>
          <w:spacing w:val="-2"/>
          <w:sz w:val="20"/>
        </w:rPr>
        <w:t>prepar</w:t>
      </w:r>
      <w:r w:rsidR="00436A64">
        <w:rPr>
          <w:rFonts w:ascii="Arial" w:eastAsia="Arial" w:hAnsi="Arial"/>
          <w:color w:val="000000"/>
          <w:spacing w:val="-2"/>
          <w:sz w:val="20"/>
        </w:rPr>
        <w:t>e</w:t>
      </w:r>
      <w:r>
        <w:rPr>
          <w:rFonts w:ascii="Arial" w:eastAsia="Arial" w:hAnsi="Arial"/>
          <w:color w:val="000000"/>
          <w:spacing w:val="-2"/>
          <w:sz w:val="20"/>
        </w:rPr>
        <w:t xml:space="preserve"> the notices required for meetings and for the business to be conducted at meetings;</w:t>
      </w:r>
    </w:p>
    <w:p w14:paraId="69805181"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lastRenderedPageBreak/>
        <w:t>maintain the register of members, and recording in the register any changes in the membership;</w:t>
      </w:r>
    </w:p>
    <w:p w14:paraId="69805182"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maintain an up-to-date copy of these rules and any by-laws;</w:t>
      </w:r>
    </w:p>
    <w:p w14:paraId="69805183"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maintain a record of Executive Committee members and other persons authorised to act on behalf of the Association;</w:t>
      </w:r>
    </w:p>
    <w:p w14:paraId="1EE894B9" w14:textId="22047AF7" w:rsidR="00CB7A20" w:rsidRPr="0015338C" w:rsidRDefault="00CB7A20" w:rsidP="00436A64">
      <w:pPr>
        <w:numPr>
          <w:ilvl w:val="0"/>
          <w:numId w:val="36"/>
        </w:numPr>
        <w:pBdr>
          <w:top w:val="nil"/>
          <w:left w:val="nil"/>
          <w:bottom w:val="nil"/>
          <w:right w:val="nil"/>
          <w:between w:val="nil"/>
        </w:pBdr>
        <w:spacing w:line="23" w:lineRule="atLeast"/>
        <w:ind w:left="1134" w:right="-23" w:hanging="283"/>
        <w:contextualSpacing/>
        <w:jc w:val="both"/>
        <w:rPr>
          <w:rFonts w:ascii="Arial" w:eastAsia="Arial" w:hAnsi="Arial" w:cs="Arial"/>
          <w:color w:val="000000"/>
          <w:sz w:val="20"/>
          <w:szCs w:val="20"/>
          <w:highlight w:val="yellow"/>
        </w:rPr>
      </w:pPr>
      <w:r w:rsidRPr="0015338C">
        <w:rPr>
          <w:rFonts w:ascii="Arial" w:eastAsia="Arial" w:hAnsi="Arial" w:cs="Arial"/>
          <w:color w:val="000000"/>
          <w:sz w:val="20"/>
          <w:szCs w:val="20"/>
          <w:highlight w:val="yellow"/>
        </w:rPr>
        <w:t>lodg</w:t>
      </w:r>
      <w:r w:rsidR="00436A64" w:rsidRPr="0015338C">
        <w:rPr>
          <w:rFonts w:ascii="Arial" w:eastAsia="Arial" w:hAnsi="Arial" w:cs="Arial"/>
          <w:color w:val="000000"/>
          <w:sz w:val="20"/>
          <w:szCs w:val="20"/>
          <w:highlight w:val="yellow"/>
        </w:rPr>
        <w:t>e</w:t>
      </w:r>
      <w:r w:rsidRPr="0015338C">
        <w:rPr>
          <w:rFonts w:ascii="Arial" w:eastAsia="Arial" w:hAnsi="Arial" w:cs="Arial"/>
          <w:color w:val="000000"/>
          <w:sz w:val="20"/>
          <w:szCs w:val="20"/>
          <w:highlight w:val="yellow"/>
        </w:rPr>
        <w:t xml:space="preserve"> the annual information statement within six months after the end of the financial year </w:t>
      </w:r>
      <w:commentRangeStart w:id="37"/>
      <w:r w:rsidRPr="0015338C">
        <w:rPr>
          <w:rFonts w:ascii="Arial" w:eastAsia="Arial" w:hAnsi="Arial" w:cs="Arial"/>
          <w:color w:val="000000"/>
          <w:sz w:val="20"/>
          <w:szCs w:val="20"/>
          <w:highlight w:val="yellow"/>
        </w:rPr>
        <w:t>with</w:t>
      </w:r>
      <w:commentRangeEnd w:id="37"/>
      <w:r w:rsidR="0015338C" w:rsidRPr="0015338C">
        <w:rPr>
          <w:rStyle w:val="CommentReference"/>
          <w:rFonts w:ascii="Arial" w:eastAsia="Arial" w:hAnsi="Arial" w:cs="Arial"/>
          <w:color w:val="000000"/>
          <w:sz w:val="20"/>
          <w:szCs w:val="20"/>
          <w:highlight w:val="yellow"/>
        </w:rPr>
        <w:commentReference w:id="37"/>
      </w:r>
      <w:r w:rsidRPr="0015338C">
        <w:rPr>
          <w:rFonts w:ascii="Arial" w:eastAsia="Arial" w:hAnsi="Arial" w:cs="Arial"/>
          <w:color w:val="000000"/>
          <w:sz w:val="20"/>
          <w:szCs w:val="20"/>
          <w:highlight w:val="yellow"/>
        </w:rPr>
        <w:t xml:space="preserve"> Consumer Protection</w:t>
      </w:r>
    </w:p>
    <w:p w14:paraId="6F215E4C" w14:textId="080D6163" w:rsidR="00CB7A20" w:rsidRPr="0015338C" w:rsidRDefault="00CB7A20" w:rsidP="00436A64">
      <w:pPr>
        <w:numPr>
          <w:ilvl w:val="0"/>
          <w:numId w:val="36"/>
        </w:numPr>
        <w:pBdr>
          <w:top w:val="nil"/>
          <w:left w:val="nil"/>
          <w:bottom w:val="nil"/>
          <w:right w:val="nil"/>
          <w:between w:val="nil"/>
        </w:pBdr>
        <w:spacing w:line="23" w:lineRule="atLeast"/>
        <w:ind w:left="1134" w:right="-23" w:hanging="283"/>
        <w:contextualSpacing/>
        <w:jc w:val="both"/>
        <w:rPr>
          <w:rFonts w:ascii="Arial" w:eastAsia="Arial" w:hAnsi="Arial" w:cs="Arial"/>
          <w:color w:val="000000"/>
          <w:sz w:val="20"/>
          <w:szCs w:val="20"/>
          <w:highlight w:val="yellow"/>
        </w:rPr>
      </w:pPr>
      <w:r w:rsidRPr="0015338C">
        <w:rPr>
          <w:rFonts w:ascii="Arial" w:eastAsia="Arial" w:hAnsi="Arial" w:cs="Arial"/>
          <w:color w:val="000000"/>
          <w:sz w:val="20"/>
          <w:szCs w:val="20"/>
          <w:highlight w:val="yellow"/>
        </w:rPr>
        <w:t xml:space="preserve">notifying Consumer Protection of any changes to the Association’s contact details within 28 days; </w:t>
      </w:r>
    </w:p>
    <w:p w14:paraId="69805184"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ensure the safe custody of the books of the Association, other than the financial records, financial statements and financial reports;</w:t>
      </w:r>
    </w:p>
    <w:p w14:paraId="69805185"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maintain full and accurate minutes of Executive Committee meetings and general meetings;</w:t>
      </w:r>
    </w:p>
    <w:p w14:paraId="69805186" w14:textId="77777777" w:rsidR="00982B15" w:rsidRDefault="001C3D40" w:rsidP="00436A64">
      <w:pPr>
        <w:numPr>
          <w:ilvl w:val="0"/>
          <w:numId w:val="36"/>
        </w:numPr>
        <w:tabs>
          <w:tab w:val="clear" w:pos="288"/>
          <w:tab w:val="left" w:pos="1152"/>
        </w:tabs>
        <w:spacing w:line="23" w:lineRule="atLeast"/>
        <w:ind w:left="1152" w:right="36" w:hanging="288"/>
        <w:contextualSpacing/>
        <w:jc w:val="both"/>
        <w:textAlignment w:val="baseline"/>
        <w:rPr>
          <w:rFonts w:ascii="Arial" w:eastAsia="Arial" w:hAnsi="Arial"/>
          <w:color w:val="000000"/>
          <w:sz w:val="20"/>
        </w:rPr>
      </w:pPr>
      <w:r>
        <w:rPr>
          <w:rFonts w:ascii="Arial" w:eastAsia="Arial" w:hAnsi="Arial"/>
          <w:color w:val="000000"/>
          <w:sz w:val="20"/>
        </w:rPr>
        <w:t>carrying out any other duty given to the Secretary/Administrator under these rules or by the Executive Committee.</w:t>
      </w:r>
    </w:p>
    <w:p w14:paraId="69805187" w14:textId="73111F67" w:rsidR="00982B15" w:rsidRDefault="001C3D40" w:rsidP="00436A64">
      <w:pPr>
        <w:spacing w:before="231" w:line="230" w:lineRule="exact"/>
        <w:ind w:left="709" w:right="36" w:hanging="349"/>
        <w:textAlignment w:val="baseline"/>
        <w:rPr>
          <w:rFonts w:ascii="Arial" w:eastAsia="Arial" w:hAnsi="Arial"/>
          <w:color w:val="000000"/>
          <w:sz w:val="20"/>
        </w:rPr>
      </w:pPr>
      <w:r>
        <w:rPr>
          <w:rFonts w:ascii="Arial" w:eastAsia="Arial" w:hAnsi="Arial"/>
          <w:color w:val="000000"/>
          <w:sz w:val="20"/>
        </w:rPr>
        <w:t>(2) The Secretary/Administrator shall be an ex-officio and non-voting member</w:t>
      </w:r>
      <w:r w:rsidR="00436A64">
        <w:rPr>
          <w:rFonts w:ascii="Arial" w:eastAsia="Arial" w:hAnsi="Arial"/>
          <w:color w:val="000000"/>
          <w:sz w:val="20"/>
        </w:rPr>
        <w:t xml:space="preserve"> of the Executive Committee.</w:t>
      </w:r>
    </w:p>
    <w:p w14:paraId="69805188" w14:textId="77777777" w:rsidR="00982B15" w:rsidRDefault="001C3D40" w:rsidP="00436A64">
      <w:pPr>
        <w:pStyle w:val="Heading2"/>
        <w:rPr>
          <w:rFonts w:eastAsia="Cambria"/>
        </w:rPr>
      </w:pPr>
      <w:bookmarkStart w:id="38" w:name="_Toc229416393"/>
      <w:r>
        <w:rPr>
          <w:rFonts w:eastAsia="Cambria"/>
        </w:rPr>
        <w:t>4.7 Duties of Treasurer</w:t>
      </w:r>
      <w:bookmarkEnd w:id="38"/>
    </w:p>
    <w:p w14:paraId="69805189" w14:textId="77777777" w:rsidR="00982B15" w:rsidRDefault="001C3D40">
      <w:pPr>
        <w:spacing w:before="5" w:line="230" w:lineRule="exact"/>
        <w:ind w:right="36"/>
        <w:jc w:val="right"/>
        <w:textAlignment w:val="baseline"/>
        <w:rPr>
          <w:rFonts w:ascii="Arial" w:eastAsia="Arial" w:hAnsi="Arial"/>
          <w:color w:val="000000"/>
          <w:spacing w:val="8"/>
          <w:sz w:val="20"/>
        </w:rPr>
      </w:pPr>
      <w:r>
        <w:rPr>
          <w:rFonts w:ascii="Arial" w:eastAsia="Arial" w:hAnsi="Arial"/>
          <w:color w:val="000000"/>
          <w:spacing w:val="8"/>
          <w:sz w:val="20"/>
        </w:rPr>
        <w:t>The Treasurer has the following duties (unless another person is authorised by the Executive</w:t>
      </w:r>
    </w:p>
    <w:p w14:paraId="6980518A" w14:textId="77777777" w:rsidR="00982B15" w:rsidRDefault="001C3D40">
      <w:pPr>
        <w:spacing w:line="230" w:lineRule="exact"/>
        <w:ind w:left="360" w:right="36"/>
        <w:textAlignment w:val="baseline"/>
        <w:rPr>
          <w:rFonts w:ascii="Arial" w:eastAsia="Arial" w:hAnsi="Arial"/>
          <w:color w:val="000000"/>
          <w:sz w:val="20"/>
        </w:rPr>
      </w:pPr>
      <w:r>
        <w:rPr>
          <w:rFonts w:ascii="Arial" w:eastAsia="Arial" w:hAnsi="Arial"/>
          <w:color w:val="000000"/>
          <w:sz w:val="20"/>
        </w:rPr>
        <w:t>Committee to do so): —</w:t>
      </w:r>
    </w:p>
    <w:p w14:paraId="6980518B" w14:textId="77777777" w:rsidR="00982B15" w:rsidRDefault="001C3D40" w:rsidP="00964EAA">
      <w:pPr>
        <w:numPr>
          <w:ilvl w:val="0"/>
          <w:numId w:val="37"/>
        </w:numPr>
        <w:tabs>
          <w:tab w:val="clear" w:pos="288"/>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manage the Association’s financial affairs;</w:t>
      </w:r>
    </w:p>
    <w:p w14:paraId="1E80B82B" w14:textId="77777777" w:rsidR="00964EAA" w:rsidRPr="00964EAA" w:rsidRDefault="001C3D40" w:rsidP="00964EAA">
      <w:pPr>
        <w:numPr>
          <w:ilvl w:val="0"/>
          <w:numId w:val="37"/>
        </w:numPr>
        <w:tabs>
          <w:tab w:val="clear" w:pos="288"/>
          <w:tab w:val="left" w:pos="1152"/>
        </w:tabs>
        <w:spacing w:after="120" w:line="23" w:lineRule="atLeast"/>
        <w:ind w:left="1151" w:right="34" w:hanging="289"/>
        <w:contextualSpacing/>
        <w:jc w:val="both"/>
        <w:textAlignment w:val="baseline"/>
        <w:rPr>
          <w:rFonts w:ascii="Arial" w:eastAsia="Arial" w:hAnsi="Arial"/>
          <w:color w:val="000000"/>
          <w:sz w:val="20"/>
        </w:rPr>
      </w:pPr>
      <w:r w:rsidRPr="00964EAA">
        <w:rPr>
          <w:rFonts w:ascii="Arial" w:eastAsia="Arial" w:hAnsi="Arial"/>
          <w:color w:val="000000"/>
          <w:sz w:val="20"/>
        </w:rPr>
        <w:t>ensure that any amounts payable to the Association are collected and issue receipts for those amounts in the Association’s name;</w:t>
      </w:r>
    </w:p>
    <w:p w14:paraId="69805190" w14:textId="6EE33BF9" w:rsidR="00982B15" w:rsidRPr="00964EAA"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sidRPr="00964EAA">
        <w:rPr>
          <w:rFonts w:ascii="Arial" w:eastAsia="Arial" w:hAnsi="Arial"/>
          <w:color w:val="000000"/>
          <w:sz w:val="20"/>
        </w:rPr>
        <w:t>pay all monies into such account or accounts of the Association as the Executive Committee from time to time direct;</w:t>
      </w:r>
    </w:p>
    <w:p w14:paraId="69805191"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ensure that any payments to be made by the Association that have been authorised by the Executive Committee or at a General meeting are made on time;</w:t>
      </w:r>
    </w:p>
    <w:p w14:paraId="69805192"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regularly report to the Executive Committee on the financial status and performance of the Association;</w:t>
      </w:r>
    </w:p>
    <w:p w14:paraId="69805193"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ensure that the Association complies with the relevant requirements of Part 5 of the Act;</w:t>
      </w:r>
    </w:p>
    <w:p w14:paraId="69805194"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ensure the safe custody of the Association’s financial records, financial statements and financial reports;</w:t>
      </w:r>
    </w:p>
    <w:p w14:paraId="78BB147D" w14:textId="176B7400" w:rsidR="004F2B6F" w:rsidRPr="004F2B6F" w:rsidRDefault="004F2B6F"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highlight w:val="yellow"/>
        </w:rPr>
      </w:pPr>
      <w:r w:rsidRPr="004F2B6F">
        <w:rPr>
          <w:rFonts w:ascii="Arial" w:eastAsia="Arial" w:hAnsi="Arial" w:cs="Arial"/>
          <w:color w:val="000000"/>
          <w:sz w:val="20"/>
          <w:szCs w:val="20"/>
          <w:highlight w:val="yellow"/>
        </w:rPr>
        <w:t xml:space="preserve">regularly reporting to the </w:t>
      </w:r>
      <w:r>
        <w:rPr>
          <w:rFonts w:ascii="Arial" w:eastAsia="Arial" w:hAnsi="Arial" w:cs="Arial"/>
          <w:color w:val="000000"/>
          <w:sz w:val="20"/>
          <w:szCs w:val="20"/>
          <w:highlight w:val="yellow"/>
        </w:rPr>
        <w:t xml:space="preserve">Executive Committee </w:t>
      </w:r>
      <w:r w:rsidRPr="004F2B6F">
        <w:rPr>
          <w:rFonts w:ascii="Arial" w:eastAsia="Arial" w:hAnsi="Arial" w:cs="Arial"/>
          <w:color w:val="000000"/>
          <w:sz w:val="20"/>
          <w:szCs w:val="20"/>
          <w:highlight w:val="yellow"/>
        </w:rPr>
        <w:t xml:space="preserve">meetings on the financial position of the </w:t>
      </w:r>
      <w:commentRangeStart w:id="39"/>
      <w:r w:rsidRPr="004F2B6F">
        <w:rPr>
          <w:rFonts w:ascii="Arial" w:eastAsia="Arial" w:hAnsi="Arial" w:cs="Arial"/>
          <w:color w:val="000000"/>
          <w:sz w:val="20"/>
          <w:szCs w:val="20"/>
          <w:highlight w:val="yellow"/>
        </w:rPr>
        <w:t>Association</w:t>
      </w:r>
      <w:commentRangeEnd w:id="39"/>
      <w:r w:rsidRPr="004F2B6F">
        <w:rPr>
          <w:rStyle w:val="CommentReference"/>
          <w:rFonts w:ascii="Arial" w:eastAsia="Arial" w:hAnsi="Arial"/>
          <w:color w:val="000000"/>
          <w:sz w:val="20"/>
          <w:szCs w:val="22"/>
          <w:highlight w:val="yellow"/>
        </w:rPr>
        <w:commentReference w:id="39"/>
      </w:r>
    </w:p>
    <w:p w14:paraId="69805195"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coordinate the preparation of the Financial Statements of the Association prior to their submission to the Annual General meeting in accordance to the Association’s tier level;</w:t>
      </w:r>
    </w:p>
    <w:p w14:paraId="69805196"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provide any assistance required by an auditor or reviewer conducting and audit or review of the Associations financial statements or financial reports;</w:t>
      </w:r>
    </w:p>
    <w:p w14:paraId="69805197" w14:textId="77777777" w:rsidR="00982B15" w:rsidRDefault="001C3D40" w:rsidP="00964EAA">
      <w:pPr>
        <w:numPr>
          <w:ilvl w:val="0"/>
          <w:numId w:val="38"/>
        </w:numPr>
        <w:tabs>
          <w:tab w:val="left" w:pos="1152"/>
        </w:tabs>
        <w:spacing w:after="120" w:line="23" w:lineRule="atLeast"/>
        <w:ind w:left="1151" w:right="34" w:hanging="289"/>
        <w:contextualSpacing/>
        <w:jc w:val="both"/>
        <w:textAlignment w:val="baseline"/>
        <w:rPr>
          <w:rFonts w:ascii="Arial" w:eastAsia="Arial" w:hAnsi="Arial"/>
          <w:color w:val="000000"/>
          <w:sz w:val="20"/>
        </w:rPr>
      </w:pPr>
      <w:r>
        <w:rPr>
          <w:rFonts w:ascii="Arial" w:eastAsia="Arial" w:hAnsi="Arial"/>
          <w:color w:val="000000"/>
          <w:sz w:val="20"/>
        </w:rPr>
        <w:t>carry out any other duty given to the Treasurer under these rules or by the Executive Committee.</w:t>
      </w:r>
    </w:p>
    <w:p w14:paraId="69805198" w14:textId="77777777" w:rsidR="00982B15" w:rsidRPr="00964EAA" w:rsidRDefault="001C3D40" w:rsidP="00964EAA">
      <w:pPr>
        <w:pStyle w:val="Heading2"/>
        <w:rPr>
          <w:rFonts w:eastAsia="Cambria"/>
        </w:rPr>
      </w:pPr>
      <w:bookmarkStart w:id="40" w:name="_Toc229416394"/>
      <w:r w:rsidRPr="00964EAA">
        <w:rPr>
          <w:rFonts w:eastAsia="Cambria"/>
        </w:rPr>
        <w:t>4.8 Duties of Vice Presidents (Junior and Senior)</w:t>
      </w:r>
      <w:bookmarkEnd w:id="40"/>
    </w:p>
    <w:p w14:paraId="69805199" w14:textId="77777777" w:rsidR="00982B15" w:rsidRPr="00964EAA" w:rsidRDefault="001C3D40">
      <w:pPr>
        <w:spacing w:before="8" w:line="228" w:lineRule="exact"/>
        <w:ind w:left="360" w:right="36"/>
        <w:textAlignment w:val="baseline"/>
        <w:rPr>
          <w:rFonts w:ascii="Arial" w:eastAsia="Arial" w:hAnsi="Arial"/>
          <w:color w:val="000000"/>
          <w:sz w:val="20"/>
        </w:rPr>
      </w:pPr>
      <w:r w:rsidRPr="00964EAA">
        <w:rPr>
          <w:rFonts w:ascii="Arial" w:eastAsia="Arial" w:hAnsi="Arial"/>
          <w:color w:val="000000"/>
          <w:sz w:val="20"/>
        </w:rPr>
        <w:t>The two Vice President’s (Junior and Senior) have the following duties -</w:t>
      </w:r>
    </w:p>
    <w:p w14:paraId="6980519A" w14:textId="77777777" w:rsidR="00982B15" w:rsidRPr="00964EAA" w:rsidRDefault="001C3D40">
      <w:pPr>
        <w:numPr>
          <w:ilvl w:val="0"/>
          <w:numId w:val="39"/>
        </w:numPr>
        <w:tabs>
          <w:tab w:val="clear" w:pos="288"/>
          <w:tab w:val="left" w:pos="1152"/>
        </w:tabs>
        <w:spacing w:before="122" w:line="228" w:lineRule="exact"/>
        <w:ind w:left="1152" w:right="36" w:hanging="288"/>
        <w:textAlignment w:val="baseline"/>
        <w:rPr>
          <w:rFonts w:ascii="Arial" w:eastAsia="Arial" w:hAnsi="Arial"/>
          <w:color w:val="000000"/>
          <w:sz w:val="20"/>
        </w:rPr>
      </w:pPr>
      <w:r w:rsidRPr="00964EAA">
        <w:rPr>
          <w:rFonts w:ascii="Arial" w:eastAsia="Arial" w:hAnsi="Arial"/>
          <w:color w:val="000000"/>
          <w:sz w:val="20"/>
        </w:rPr>
        <w:t>ensure the respective Junior and Senior sub-committees are responsible and accountable;</w:t>
      </w:r>
    </w:p>
    <w:p w14:paraId="6980519B" w14:textId="77777777" w:rsidR="00982B15" w:rsidRPr="00964EAA" w:rsidRDefault="001C3D40">
      <w:pPr>
        <w:numPr>
          <w:ilvl w:val="0"/>
          <w:numId w:val="39"/>
        </w:numPr>
        <w:tabs>
          <w:tab w:val="clear" w:pos="288"/>
          <w:tab w:val="left" w:pos="1152"/>
        </w:tabs>
        <w:spacing w:before="4" w:line="226" w:lineRule="exact"/>
        <w:ind w:left="1152" w:right="36" w:hanging="288"/>
        <w:jc w:val="both"/>
        <w:textAlignment w:val="baseline"/>
        <w:rPr>
          <w:rFonts w:ascii="Arial" w:eastAsia="Arial" w:hAnsi="Arial"/>
          <w:color w:val="000000"/>
          <w:sz w:val="20"/>
        </w:rPr>
      </w:pPr>
      <w:r w:rsidRPr="00964EAA">
        <w:rPr>
          <w:rFonts w:ascii="Arial" w:eastAsia="Arial" w:hAnsi="Arial"/>
          <w:color w:val="000000"/>
          <w:sz w:val="20"/>
        </w:rPr>
        <w:t>oversee and regularly report to the Executive Committee on the respective sub-committee’s operations;</w:t>
      </w:r>
    </w:p>
    <w:p w14:paraId="6980519C" w14:textId="77777777" w:rsidR="00982B15" w:rsidRPr="00964EAA" w:rsidRDefault="001C3D40">
      <w:pPr>
        <w:numPr>
          <w:ilvl w:val="0"/>
          <w:numId w:val="39"/>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sidRPr="00964EAA">
        <w:rPr>
          <w:rFonts w:ascii="Arial" w:eastAsia="Arial" w:hAnsi="Arial"/>
          <w:color w:val="000000"/>
          <w:sz w:val="20"/>
        </w:rPr>
        <w:t>to liaise with and provide support and assistance to the President;</w:t>
      </w:r>
    </w:p>
    <w:p w14:paraId="6980519D" w14:textId="77777777" w:rsidR="00982B15" w:rsidRPr="00964EAA" w:rsidRDefault="001C3D40">
      <w:pPr>
        <w:numPr>
          <w:ilvl w:val="0"/>
          <w:numId w:val="39"/>
        </w:numPr>
        <w:tabs>
          <w:tab w:val="clear" w:pos="288"/>
          <w:tab w:val="left" w:pos="1152"/>
        </w:tabs>
        <w:spacing w:before="3" w:line="228" w:lineRule="exact"/>
        <w:ind w:left="1152" w:right="36" w:hanging="288"/>
        <w:jc w:val="both"/>
        <w:textAlignment w:val="baseline"/>
        <w:rPr>
          <w:rFonts w:ascii="Arial" w:eastAsia="Arial" w:hAnsi="Arial"/>
          <w:color w:val="000000"/>
          <w:sz w:val="20"/>
        </w:rPr>
      </w:pPr>
      <w:r w:rsidRPr="00964EAA">
        <w:rPr>
          <w:rFonts w:ascii="Arial" w:eastAsia="Arial" w:hAnsi="Arial"/>
          <w:color w:val="000000"/>
          <w:sz w:val="20"/>
        </w:rPr>
        <w:t>in the absence of the President, undertake all the roles and responsibilities of the President;</w:t>
      </w:r>
    </w:p>
    <w:p w14:paraId="6980519E" w14:textId="77777777" w:rsidR="00982B15" w:rsidRPr="00964EAA" w:rsidRDefault="001C3D40">
      <w:pPr>
        <w:numPr>
          <w:ilvl w:val="0"/>
          <w:numId w:val="39"/>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sidRPr="00964EAA">
        <w:rPr>
          <w:rFonts w:ascii="Arial" w:eastAsia="Arial" w:hAnsi="Arial"/>
          <w:color w:val="000000"/>
          <w:sz w:val="20"/>
        </w:rPr>
        <w:t>in the absence of the President, determine one Vice President to chair any meetings; and</w:t>
      </w:r>
    </w:p>
    <w:p w14:paraId="6980519F" w14:textId="77777777" w:rsidR="00982B15" w:rsidRPr="00964EAA" w:rsidRDefault="001C3D40">
      <w:pPr>
        <w:numPr>
          <w:ilvl w:val="0"/>
          <w:numId w:val="39"/>
        </w:numPr>
        <w:tabs>
          <w:tab w:val="clear" w:pos="288"/>
          <w:tab w:val="left" w:pos="1152"/>
        </w:tabs>
        <w:spacing w:before="1" w:line="230" w:lineRule="exact"/>
        <w:ind w:left="1152" w:right="36" w:hanging="288"/>
        <w:jc w:val="both"/>
        <w:textAlignment w:val="baseline"/>
        <w:rPr>
          <w:rFonts w:ascii="Arial" w:eastAsia="Arial" w:hAnsi="Arial"/>
          <w:color w:val="000000"/>
          <w:sz w:val="20"/>
        </w:rPr>
      </w:pPr>
      <w:r w:rsidRPr="00964EAA">
        <w:rPr>
          <w:rFonts w:ascii="Arial" w:eastAsia="Arial" w:hAnsi="Arial"/>
          <w:color w:val="000000"/>
          <w:sz w:val="20"/>
        </w:rPr>
        <w:t>carry out any other duty given to the Vice President (Junior or Senior) under these rules or by the Executive Committee.</w:t>
      </w:r>
    </w:p>
    <w:p w14:paraId="698051A0" w14:textId="2DAA01D3" w:rsidR="00982B15" w:rsidRDefault="001C3D40" w:rsidP="00964EAA">
      <w:pPr>
        <w:pStyle w:val="Heading2"/>
        <w:rPr>
          <w:rFonts w:eastAsia="Cambria"/>
        </w:rPr>
      </w:pPr>
      <w:bookmarkStart w:id="41" w:name="_Toc229416395"/>
      <w:r>
        <w:rPr>
          <w:rFonts w:eastAsia="Cambria"/>
        </w:rPr>
        <w:t xml:space="preserve">4.9 Duties of </w:t>
      </w:r>
      <w:r w:rsidR="00964EAA">
        <w:rPr>
          <w:rFonts w:eastAsia="Cambria"/>
        </w:rPr>
        <w:t xml:space="preserve">Committee </w:t>
      </w:r>
      <w:r>
        <w:rPr>
          <w:rFonts w:eastAsia="Cambria"/>
        </w:rPr>
        <w:t>Members</w:t>
      </w:r>
      <w:bookmarkEnd w:id="41"/>
    </w:p>
    <w:p w14:paraId="698051A1" w14:textId="16F3F3DC" w:rsidR="00982B15" w:rsidRDefault="001C3D40">
      <w:pPr>
        <w:spacing w:before="9" w:line="228" w:lineRule="exact"/>
        <w:ind w:left="360" w:right="36"/>
        <w:textAlignment w:val="baseline"/>
        <w:rPr>
          <w:rFonts w:ascii="Arial" w:eastAsia="Arial" w:hAnsi="Arial"/>
          <w:color w:val="000000"/>
          <w:sz w:val="20"/>
        </w:rPr>
      </w:pPr>
      <w:r>
        <w:rPr>
          <w:rFonts w:ascii="Arial" w:eastAsia="Arial" w:hAnsi="Arial"/>
          <w:color w:val="000000"/>
          <w:sz w:val="20"/>
        </w:rPr>
        <w:t xml:space="preserve">The </w:t>
      </w:r>
      <w:r w:rsidR="00964EAA">
        <w:rPr>
          <w:rFonts w:ascii="Arial" w:eastAsia="Arial" w:hAnsi="Arial"/>
          <w:color w:val="000000"/>
          <w:sz w:val="20"/>
        </w:rPr>
        <w:t>Committee</w:t>
      </w:r>
      <w:r>
        <w:rPr>
          <w:rFonts w:ascii="Arial" w:eastAsia="Arial" w:hAnsi="Arial"/>
          <w:color w:val="000000"/>
          <w:sz w:val="20"/>
        </w:rPr>
        <w:t xml:space="preserve"> Members have the following duties -</w:t>
      </w:r>
    </w:p>
    <w:p w14:paraId="698051A2" w14:textId="77777777" w:rsidR="00982B15" w:rsidRDefault="001C3D40">
      <w:pPr>
        <w:numPr>
          <w:ilvl w:val="0"/>
          <w:numId w:val="40"/>
        </w:numPr>
        <w:tabs>
          <w:tab w:val="clear" w:pos="288"/>
          <w:tab w:val="left" w:pos="1152"/>
        </w:tabs>
        <w:spacing w:before="123" w:line="228" w:lineRule="exact"/>
        <w:ind w:left="1152" w:right="36" w:hanging="288"/>
        <w:textAlignment w:val="baseline"/>
        <w:rPr>
          <w:rFonts w:ascii="Arial" w:eastAsia="Arial" w:hAnsi="Arial"/>
          <w:color w:val="000000"/>
          <w:sz w:val="20"/>
        </w:rPr>
      </w:pPr>
      <w:r>
        <w:rPr>
          <w:rFonts w:ascii="Arial" w:eastAsia="Arial" w:hAnsi="Arial"/>
          <w:color w:val="000000"/>
          <w:sz w:val="20"/>
        </w:rPr>
        <w:t>support the Executive Committee to oversee the Association, as set out in rule 5.1(5);</w:t>
      </w:r>
    </w:p>
    <w:p w14:paraId="698051A3" w14:textId="77777777" w:rsidR="00982B15" w:rsidRDefault="001C3D40">
      <w:pPr>
        <w:numPr>
          <w:ilvl w:val="0"/>
          <w:numId w:val="40"/>
        </w:numPr>
        <w:tabs>
          <w:tab w:val="clear" w:pos="288"/>
          <w:tab w:val="left" w:pos="1152"/>
        </w:tabs>
        <w:spacing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oversee and regularly report to the Executive Committee as the Chair of any sub-committee’s; and</w:t>
      </w:r>
    </w:p>
    <w:p w14:paraId="698051A4" w14:textId="77777777" w:rsidR="00982B15" w:rsidRDefault="001C3D40">
      <w:pPr>
        <w:numPr>
          <w:ilvl w:val="0"/>
          <w:numId w:val="40"/>
        </w:numPr>
        <w:tabs>
          <w:tab w:val="clear" w:pos="288"/>
          <w:tab w:val="left" w:pos="1152"/>
        </w:tabs>
        <w:spacing w:before="2" w:line="228" w:lineRule="exact"/>
        <w:ind w:left="1152" w:right="36" w:hanging="288"/>
        <w:jc w:val="both"/>
        <w:textAlignment w:val="baseline"/>
        <w:rPr>
          <w:rFonts w:ascii="Arial" w:eastAsia="Arial" w:hAnsi="Arial"/>
          <w:color w:val="000000"/>
          <w:sz w:val="20"/>
        </w:rPr>
      </w:pPr>
      <w:r>
        <w:rPr>
          <w:rFonts w:ascii="Arial" w:eastAsia="Arial" w:hAnsi="Arial"/>
          <w:color w:val="000000"/>
          <w:sz w:val="20"/>
        </w:rPr>
        <w:t>carry out any duties under these rules or as determined by the Executive Committee.</w:t>
      </w:r>
    </w:p>
    <w:p w14:paraId="698051A5" w14:textId="77777777" w:rsidR="00982B15" w:rsidRDefault="001C3D40" w:rsidP="00964EAA">
      <w:pPr>
        <w:pStyle w:val="Heading2"/>
        <w:rPr>
          <w:rFonts w:eastAsia="Cambria"/>
        </w:rPr>
      </w:pPr>
      <w:bookmarkStart w:id="42" w:name="_Toc229416396"/>
      <w:r>
        <w:rPr>
          <w:rFonts w:eastAsia="Cambria"/>
        </w:rPr>
        <w:t>4.10 Term of Office</w:t>
      </w:r>
      <w:bookmarkEnd w:id="42"/>
    </w:p>
    <w:p w14:paraId="698051A6" w14:textId="77777777" w:rsidR="00982B15" w:rsidRDefault="001C3D40" w:rsidP="00D07F09">
      <w:pPr>
        <w:spacing w:before="120" w:line="23" w:lineRule="atLeast"/>
        <w:ind w:left="360" w:right="34"/>
        <w:contextualSpacing/>
        <w:jc w:val="both"/>
        <w:textAlignment w:val="baseline"/>
        <w:rPr>
          <w:rFonts w:ascii="Arial" w:eastAsia="Arial" w:hAnsi="Arial"/>
          <w:color w:val="000000"/>
          <w:sz w:val="20"/>
        </w:rPr>
      </w:pPr>
      <w:r>
        <w:rPr>
          <w:rFonts w:ascii="Arial" w:eastAsia="Arial" w:hAnsi="Arial"/>
          <w:color w:val="000000"/>
          <w:sz w:val="20"/>
        </w:rPr>
        <w:t>(1) A member becomes an Executive Committee member if the member —</w:t>
      </w:r>
    </w:p>
    <w:p w14:paraId="698051A7" w14:textId="77777777" w:rsidR="00982B15" w:rsidRDefault="001C3D40" w:rsidP="00D07F09">
      <w:pPr>
        <w:numPr>
          <w:ilvl w:val="0"/>
          <w:numId w:val="41"/>
        </w:numPr>
        <w:tabs>
          <w:tab w:val="clear" w:pos="288"/>
          <w:tab w:val="left" w:pos="1152"/>
        </w:tabs>
        <w:spacing w:before="120" w:line="23" w:lineRule="atLeast"/>
        <w:ind w:left="1152" w:right="34" w:hanging="288"/>
        <w:contextualSpacing/>
        <w:jc w:val="both"/>
        <w:textAlignment w:val="baseline"/>
        <w:rPr>
          <w:rFonts w:ascii="Arial" w:eastAsia="Arial" w:hAnsi="Arial"/>
          <w:color w:val="000000"/>
          <w:sz w:val="20"/>
        </w:rPr>
      </w:pPr>
      <w:r>
        <w:rPr>
          <w:rFonts w:ascii="Arial" w:eastAsia="Arial" w:hAnsi="Arial"/>
          <w:color w:val="000000"/>
          <w:sz w:val="20"/>
        </w:rPr>
        <w:t>is elected or appointed as the delegate to the Executive Committee at an AGM; or</w:t>
      </w:r>
    </w:p>
    <w:p w14:paraId="698051A8" w14:textId="77777777" w:rsidR="00982B15" w:rsidRDefault="001C3D40" w:rsidP="00D07F09">
      <w:pPr>
        <w:numPr>
          <w:ilvl w:val="0"/>
          <w:numId w:val="41"/>
        </w:numPr>
        <w:tabs>
          <w:tab w:val="clear" w:pos="288"/>
          <w:tab w:val="left" w:pos="1152"/>
        </w:tabs>
        <w:spacing w:before="120" w:line="23" w:lineRule="atLeast"/>
        <w:ind w:left="1152" w:right="34" w:hanging="288"/>
        <w:contextualSpacing/>
        <w:jc w:val="both"/>
        <w:textAlignment w:val="baseline"/>
        <w:rPr>
          <w:rFonts w:ascii="Arial" w:eastAsia="Arial" w:hAnsi="Arial"/>
          <w:color w:val="000000"/>
          <w:sz w:val="20"/>
        </w:rPr>
      </w:pPr>
      <w:r>
        <w:rPr>
          <w:rFonts w:ascii="Arial" w:eastAsia="Arial" w:hAnsi="Arial"/>
          <w:color w:val="000000"/>
          <w:sz w:val="20"/>
        </w:rPr>
        <w:lastRenderedPageBreak/>
        <w:t>is appointed to the Executive Committee to fill a casual vacancy under rule 4.15; or</w:t>
      </w:r>
    </w:p>
    <w:p w14:paraId="698051A9" w14:textId="2DC0EAC1" w:rsidR="00982B15" w:rsidRDefault="001C3D40" w:rsidP="00D07F09">
      <w:pPr>
        <w:numPr>
          <w:ilvl w:val="0"/>
          <w:numId w:val="41"/>
        </w:numPr>
        <w:tabs>
          <w:tab w:val="clear" w:pos="288"/>
          <w:tab w:val="left" w:pos="1152"/>
        </w:tabs>
        <w:spacing w:before="120" w:line="23" w:lineRule="atLeast"/>
        <w:ind w:left="1152" w:right="34" w:hanging="288"/>
        <w:contextualSpacing/>
        <w:jc w:val="both"/>
        <w:textAlignment w:val="baseline"/>
        <w:rPr>
          <w:rFonts w:ascii="Arial" w:eastAsia="Arial" w:hAnsi="Arial"/>
          <w:color w:val="000000"/>
          <w:sz w:val="20"/>
        </w:rPr>
      </w:pPr>
      <w:r>
        <w:rPr>
          <w:rFonts w:ascii="Arial" w:eastAsia="Arial" w:hAnsi="Arial"/>
          <w:color w:val="000000"/>
          <w:sz w:val="20"/>
        </w:rPr>
        <w:t xml:space="preserve">is appointed as the Secretary/Administrator as an ex-officio and </w:t>
      </w:r>
      <w:r w:rsidR="00964EAA">
        <w:rPr>
          <w:rFonts w:ascii="Arial" w:eastAsia="Arial" w:hAnsi="Arial"/>
          <w:color w:val="000000"/>
          <w:sz w:val="20"/>
        </w:rPr>
        <w:t>non-voting</w:t>
      </w:r>
      <w:r>
        <w:rPr>
          <w:rFonts w:ascii="Arial" w:eastAsia="Arial" w:hAnsi="Arial"/>
          <w:color w:val="000000"/>
          <w:sz w:val="20"/>
        </w:rPr>
        <w:t xml:space="preserve"> member.</w:t>
      </w:r>
    </w:p>
    <w:p w14:paraId="698051AA" w14:textId="77777777" w:rsidR="00982B15"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(2) The Office holder positions shall be elected for terms of two (2) years; and elections shall be staggered to avoid the loss of all Office holders in any one year.</w:t>
      </w:r>
    </w:p>
    <w:p w14:paraId="698051AB" w14:textId="77777777" w:rsidR="00982B15" w:rsidRDefault="001C3D40" w:rsidP="00D07F09">
      <w:pPr>
        <w:spacing w:before="120" w:line="23" w:lineRule="atLeast"/>
        <w:ind w:left="360" w:right="34"/>
        <w:contextualSpacing/>
        <w:jc w:val="both"/>
        <w:textAlignment w:val="baseline"/>
        <w:rPr>
          <w:rFonts w:ascii="Arial" w:eastAsia="Arial" w:hAnsi="Arial"/>
          <w:color w:val="000000"/>
          <w:sz w:val="20"/>
        </w:rPr>
      </w:pPr>
      <w:r>
        <w:rPr>
          <w:rFonts w:ascii="Arial" w:eastAsia="Arial" w:hAnsi="Arial"/>
          <w:color w:val="000000"/>
          <w:sz w:val="20"/>
        </w:rPr>
        <w:t>(3) At the first AGM, the President and Vice President Junior shall be elected for a one-year term.</w:t>
      </w:r>
    </w:p>
    <w:p w14:paraId="698051AC" w14:textId="77777777" w:rsidR="00982B15"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(4) At the first AGM (and in all future odd-years) the Treasurer and Vice President Senior shall be elected for a two-year term.</w:t>
      </w:r>
    </w:p>
    <w:p w14:paraId="698051AD" w14:textId="77777777" w:rsidR="00982B15"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(5) At the following AGM (and in all future even years) the President and Vice President Junior shall be elected for a two-year term.</w:t>
      </w:r>
    </w:p>
    <w:p w14:paraId="698051AE" w14:textId="1283D518" w:rsidR="00982B15"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(6) All Office holder positions shall be eligible for re-election for up to three (3) consecutive terms</w:t>
      </w:r>
      <w:r w:rsidR="00B435D9">
        <w:rPr>
          <w:rFonts w:ascii="Arial" w:eastAsia="Arial" w:hAnsi="Arial"/>
          <w:color w:val="000000"/>
          <w:sz w:val="20"/>
        </w:rPr>
        <w:t xml:space="preserve"> (six years)</w:t>
      </w:r>
      <w:r>
        <w:rPr>
          <w:rFonts w:ascii="Arial" w:eastAsia="Arial" w:hAnsi="Arial"/>
          <w:color w:val="000000"/>
          <w:sz w:val="20"/>
        </w:rPr>
        <w:t>, subject to being re-elected under rules 4.3 and 4.11.</w:t>
      </w:r>
    </w:p>
    <w:p w14:paraId="698051AF" w14:textId="77777777" w:rsidR="00982B15"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(7) Any Office holder serving three (3) consecutive terms, must have a minimum two-year break before being eligible for re-election as an Office holder</w:t>
      </w:r>
      <w:r>
        <w:rPr>
          <w:rFonts w:ascii="Arial" w:eastAsia="Arial" w:hAnsi="Arial"/>
          <w:color w:val="000000"/>
          <w:sz w:val="23"/>
        </w:rPr>
        <w:t>.</w:t>
      </w:r>
    </w:p>
    <w:p w14:paraId="14EAF1CD" w14:textId="77777777" w:rsidR="00A55C27" w:rsidRDefault="001C3D40"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 xml:space="preserve">(8) All </w:t>
      </w:r>
      <w:r w:rsidR="00FF0146" w:rsidRPr="00D07F09">
        <w:rPr>
          <w:rFonts w:ascii="Arial" w:eastAsia="Arial" w:hAnsi="Arial"/>
          <w:color w:val="000000"/>
          <w:sz w:val="20"/>
          <w:highlight w:val="yellow"/>
        </w:rPr>
        <w:t xml:space="preserve">Committee </w:t>
      </w:r>
      <w:commentRangeStart w:id="43"/>
      <w:r w:rsidRPr="00D07F09">
        <w:rPr>
          <w:rFonts w:ascii="Arial" w:eastAsia="Arial" w:hAnsi="Arial"/>
          <w:color w:val="000000"/>
          <w:sz w:val="20"/>
          <w:highlight w:val="yellow"/>
        </w:rPr>
        <w:t>member</w:t>
      </w:r>
      <w:commentRangeEnd w:id="43"/>
      <w:r w:rsidR="00D07F09">
        <w:rPr>
          <w:rStyle w:val="CommentReference"/>
          <w:rFonts w:ascii="Arial" w:eastAsia="Arial" w:hAnsi="Arial"/>
          <w:color w:val="000000"/>
          <w:sz w:val="20"/>
          <w:szCs w:val="22"/>
        </w:rPr>
        <w:commentReference w:id="43"/>
      </w:r>
      <w:r>
        <w:rPr>
          <w:rFonts w:ascii="Arial" w:eastAsia="Arial" w:hAnsi="Arial"/>
          <w:color w:val="000000"/>
          <w:sz w:val="20"/>
        </w:rPr>
        <w:t xml:space="preserve"> positions shall be one (1) year terms and </w:t>
      </w:r>
      <w:r w:rsidR="00FF0146">
        <w:rPr>
          <w:rFonts w:ascii="Arial" w:eastAsia="Arial" w:hAnsi="Arial"/>
          <w:color w:val="000000"/>
          <w:sz w:val="20"/>
        </w:rPr>
        <w:t xml:space="preserve">Committee </w:t>
      </w:r>
      <w:r>
        <w:rPr>
          <w:rFonts w:ascii="Arial" w:eastAsia="Arial" w:hAnsi="Arial"/>
          <w:color w:val="000000"/>
          <w:sz w:val="20"/>
        </w:rPr>
        <w:t>members may be re-</w:t>
      </w:r>
      <w:r w:rsidRPr="007D7D4A">
        <w:rPr>
          <w:rFonts w:ascii="Arial" w:eastAsia="Arial" w:hAnsi="Arial"/>
          <w:color w:val="000000"/>
          <w:sz w:val="20"/>
          <w:highlight w:val="yellow"/>
        </w:rPr>
        <w:t xml:space="preserve">elected for up to </w:t>
      </w:r>
      <w:r w:rsidR="00FF0146" w:rsidRPr="007D7D4A">
        <w:rPr>
          <w:rFonts w:ascii="Arial" w:eastAsia="Arial" w:hAnsi="Arial"/>
          <w:color w:val="000000"/>
          <w:sz w:val="20"/>
          <w:highlight w:val="yellow"/>
        </w:rPr>
        <w:t>six</w:t>
      </w:r>
      <w:r w:rsidRPr="007D7D4A">
        <w:rPr>
          <w:rFonts w:ascii="Arial" w:eastAsia="Arial" w:hAnsi="Arial"/>
          <w:color w:val="000000"/>
          <w:sz w:val="20"/>
          <w:highlight w:val="yellow"/>
        </w:rPr>
        <w:t xml:space="preserve"> (</w:t>
      </w:r>
      <w:r w:rsidR="00FF0146" w:rsidRPr="007D7D4A">
        <w:rPr>
          <w:rFonts w:ascii="Arial" w:eastAsia="Arial" w:hAnsi="Arial"/>
          <w:color w:val="000000"/>
          <w:sz w:val="20"/>
          <w:highlight w:val="yellow"/>
        </w:rPr>
        <w:t>6</w:t>
      </w:r>
      <w:r w:rsidRPr="007D7D4A">
        <w:rPr>
          <w:rFonts w:ascii="Arial" w:eastAsia="Arial" w:hAnsi="Arial"/>
          <w:color w:val="000000"/>
          <w:sz w:val="20"/>
          <w:highlight w:val="yellow"/>
        </w:rPr>
        <w:t xml:space="preserve">) consecutive </w:t>
      </w:r>
      <w:commentRangeStart w:id="44"/>
      <w:r w:rsidRPr="007D7D4A">
        <w:rPr>
          <w:rFonts w:ascii="Arial" w:eastAsia="Arial" w:hAnsi="Arial"/>
          <w:color w:val="000000"/>
          <w:sz w:val="20"/>
          <w:highlight w:val="yellow"/>
        </w:rPr>
        <w:t>terms</w:t>
      </w:r>
      <w:commentRangeEnd w:id="44"/>
      <w:r w:rsidR="007D7D4A">
        <w:rPr>
          <w:rStyle w:val="CommentReference"/>
          <w:rFonts w:ascii="Arial" w:eastAsia="Arial" w:hAnsi="Arial"/>
          <w:color w:val="000000"/>
          <w:sz w:val="20"/>
          <w:szCs w:val="22"/>
        </w:rPr>
        <w:commentReference w:id="44"/>
      </w:r>
    </w:p>
    <w:p w14:paraId="44C21A5C" w14:textId="1CC59683" w:rsidR="00D07F09" w:rsidRDefault="00A55C27"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 xml:space="preserve">(9) Any Committee member serving six </w:t>
      </w:r>
      <w:r w:rsidR="00D07F09">
        <w:rPr>
          <w:rFonts w:ascii="Arial" w:eastAsia="Arial" w:hAnsi="Arial"/>
          <w:color w:val="000000"/>
          <w:sz w:val="20"/>
        </w:rPr>
        <w:t>consecutive</w:t>
      </w:r>
      <w:r>
        <w:rPr>
          <w:rFonts w:ascii="Arial" w:eastAsia="Arial" w:hAnsi="Arial"/>
          <w:color w:val="000000"/>
          <w:sz w:val="20"/>
        </w:rPr>
        <w:t xml:space="preserve"> </w:t>
      </w:r>
      <w:r w:rsidR="00D07F09">
        <w:rPr>
          <w:rFonts w:ascii="Arial" w:eastAsia="Arial" w:hAnsi="Arial"/>
          <w:color w:val="000000"/>
          <w:sz w:val="20"/>
        </w:rPr>
        <w:t>terms</w:t>
      </w:r>
      <w:r>
        <w:rPr>
          <w:rFonts w:ascii="Arial" w:eastAsia="Arial" w:hAnsi="Arial"/>
          <w:color w:val="000000"/>
          <w:sz w:val="20"/>
        </w:rPr>
        <w:t xml:space="preserve"> must have a minimum </w:t>
      </w:r>
      <w:r w:rsidR="00D07F09">
        <w:rPr>
          <w:rFonts w:ascii="Arial" w:eastAsia="Arial" w:hAnsi="Arial"/>
          <w:color w:val="000000"/>
          <w:sz w:val="20"/>
        </w:rPr>
        <w:t>two-year</w:t>
      </w:r>
      <w:r>
        <w:rPr>
          <w:rFonts w:ascii="Arial" w:eastAsia="Arial" w:hAnsi="Arial"/>
          <w:color w:val="000000"/>
          <w:sz w:val="20"/>
        </w:rPr>
        <w:t xml:space="preserve"> break </w:t>
      </w:r>
      <w:r w:rsidR="00D07F09">
        <w:rPr>
          <w:rFonts w:ascii="Arial" w:eastAsia="Arial" w:hAnsi="Arial"/>
          <w:color w:val="000000"/>
          <w:sz w:val="20"/>
        </w:rPr>
        <w:t>before being eligible for re-election as a Committee member.</w:t>
      </w:r>
    </w:p>
    <w:p w14:paraId="1DA5A917" w14:textId="33FB24DE" w:rsidR="00A55C27" w:rsidRDefault="00D07F09" w:rsidP="00D07F09">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 xml:space="preserve"> </w:t>
      </w:r>
    </w:p>
    <w:p w14:paraId="698051B1" w14:textId="77777777" w:rsidR="00982B15" w:rsidRDefault="001C3D40" w:rsidP="00D07F09">
      <w:pPr>
        <w:pStyle w:val="Heading2"/>
        <w:rPr>
          <w:rFonts w:eastAsia="Cambria"/>
        </w:rPr>
      </w:pPr>
      <w:bookmarkStart w:id="45" w:name="_Toc229416397"/>
      <w:r>
        <w:rPr>
          <w:rFonts w:eastAsia="Cambria"/>
        </w:rPr>
        <w:t>4.11 Nomination of Executive Committee Members</w:t>
      </w:r>
      <w:bookmarkEnd w:id="45"/>
    </w:p>
    <w:p w14:paraId="698051B2" w14:textId="22F79FE5" w:rsidR="00982B15" w:rsidRPr="00D07F09" w:rsidRDefault="001C3D40" w:rsidP="008D16FE">
      <w:pPr>
        <w:pStyle w:val="ListParagraph"/>
        <w:numPr>
          <w:ilvl w:val="0"/>
          <w:numId w:val="103"/>
        </w:numPr>
        <w:spacing w:before="120" w:after="0"/>
        <w:ind w:right="34"/>
        <w:jc w:val="center"/>
        <w:textAlignment w:val="baseline"/>
        <w:rPr>
          <w:rFonts w:ascii="Arial" w:eastAsia="Arial" w:hAnsi="Arial"/>
          <w:color w:val="000000"/>
          <w:sz w:val="20"/>
        </w:rPr>
      </w:pPr>
      <w:r w:rsidRPr="00D07F09">
        <w:rPr>
          <w:rFonts w:ascii="Arial" w:eastAsia="Arial" w:hAnsi="Arial"/>
          <w:color w:val="000000"/>
          <w:sz w:val="20"/>
        </w:rPr>
        <w:t xml:space="preserve">At least 21 days before an AGM, the Secretary/Administrator must send notice to all members </w:t>
      </w:r>
    </w:p>
    <w:p w14:paraId="698051B6" w14:textId="77777777" w:rsidR="00982B15" w:rsidRDefault="001C3D40" w:rsidP="00CD652D">
      <w:pPr>
        <w:numPr>
          <w:ilvl w:val="0"/>
          <w:numId w:val="42"/>
        </w:numPr>
        <w:tabs>
          <w:tab w:val="clear" w:pos="288"/>
          <w:tab w:val="left" w:pos="1152"/>
        </w:tabs>
        <w:spacing w:before="120" w:line="23" w:lineRule="atLeast"/>
        <w:ind w:left="1134" w:right="34" w:hanging="425"/>
        <w:contextualSpacing/>
        <w:textAlignment w:val="baseline"/>
        <w:rPr>
          <w:rFonts w:ascii="Arial" w:eastAsia="Arial" w:hAnsi="Arial"/>
          <w:color w:val="000000"/>
          <w:sz w:val="20"/>
        </w:rPr>
      </w:pPr>
      <w:r>
        <w:rPr>
          <w:rFonts w:ascii="Arial" w:eastAsia="Arial" w:hAnsi="Arial"/>
          <w:color w:val="000000"/>
          <w:sz w:val="20"/>
        </w:rPr>
        <w:t>calling for nominations for election to the Executive Committee; and</w:t>
      </w:r>
    </w:p>
    <w:p w14:paraId="698051B7" w14:textId="77777777" w:rsidR="00982B15" w:rsidRDefault="001C3D40" w:rsidP="00CD652D">
      <w:pPr>
        <w:numPr>
          <w:ilvl w:val="0"/>
          <w:numId w:val="42"/>
        </w:numPr>
        <w:tabs>
          <w:tab w:val="clear" w:pos="288"/>
          <w:tab w:val="left" w:pos="1152"/>
        </w:tabs>
        <w:spacing w:before="120" w:line="23" w:lineRule="atLeast"/>
        <w:ind w:left="1134" w:right="34" w:hanging="425"/>
        <w:contextualSpacing/>
        <w:textAlignment w:val="baseline"/>
        <w:rPr>
          <w:rFonts w:ascii="Arial" w:eastAsia="Arial" w:hAnsi="Arial"/>
          <w:color w:val="000000"/>
          <w:sz w:val="20"/>
        </w:rPr>
      </w:pPr>
      <w:r>
        <w:rPr>
          <w:rFonts w:ascii="Arial" w:eastAsia="Arial" w:hAnsi="Arial"/>
          <w:color w:val="000000"/>
          <w:sz w:val="20"/>
        </w:rPr>
        <w:t>stating the date by which nominations must be received by the Secretary/Administrator to comply with sub-rule (2).</w:t>
      </w:r>
    </w:p>
    <w:p w14:paraId="698051B8" w14:textId="77777777" w:rsidR="00982B15" w:rsidRDefault="001C3D40" w:rsidP="008D16FE">
      <w:pPr>
        <w:pStyle w:val="ListParagraph"/>
        <w:numPr>
          <w:ilvl w:val="0"/>
          <w:numId w:val="103"/>
        </w:numPr>
        <w:tabs>
          <w:tab w:val="left" w:pos="720"/>
        </w:tabs>
        <w:spacing w:before="230" w:line="231" w:lineRule="exact"/>
        <w:ind w:right="36"/>
        <w:textAlignment w:val="baseline"/>
        <w:rPr>
          <w:rFonts w:ascii="Arial" w:eastAsia="Arial" w:hAnsi="Arial"/>
          <w:color w:val="000000"/>
          <w:sz w:val="20"/>
        </w:rPr>
      </w:pPr>
      <w:r w:rsidRPr="00D07F09">
        <w:rPr>
          <w:rFonts w:ascii="Arial" w:eastAsia="Arial" w:hAnsi="Arial"/>
          <w:color w:val="000000"/>
          <w:sz w:val="20"/>
        </w:rPr>
        <w:t>A nomination must be in writing in such form as is approved by the Executive Committee from time to time and signed by the Member.</w:t>
      </w:r>
    </w:p>
    <w:p w14:paraId="698051B9" w14:textId="77777777" w:rsidR="00982B15" w:rsidRDefault="001C3D40" w:rsidP="008D16FE">
      <w:pPr>
        <w:pStyle w:val="ListParagraph"/>
        <w:numPr>
          <w:ilvl w:val="0"/>
          <w:numId w:val="103"/>
        </w:numPr>
        <w:tabs>
          <w:tab w:val="left" w:pos="720"/>
        </w:tabs>
        <w:spacing w:before="230" w:line="231" w:lineRule="exact"/>
        <w:ind w:right="36"/>
        <w:textAlignment w:val="baseline"/>
        <w:rPr>
          <w:rFonts w:ascii="Arial" w:eastAsia="Arial" w:hAnsi="Arial"/>
          <w:color w:val="000000"/>
          <w:sz w:val="20"/>
        </w:rPr>
      </w:pPr>
      <w:r w:rsidRPr="00D07F09">
        <w:rPr>
          <w:rFonts w:ascii="Arial" w:eastAsia="Arial" w:hAnsi="Arial"/>
          <w:color w:val="000000"/>
          <w:sz w:val="20"/>
        </w:rPr>
        <w:t>In the nomination form the Member must certify that they are eligible to be elected to the Executive Committee in accordance with rule 4.3(3).</w:t>
      </w:r>
    </w:p>
    <w:p w14:paraId="698051BA" w14:textId="01F0C743" w:rsidR="00982B15" w:rsidRPr="00D07F09" w:rsidRDefault="001C3D40" w:rsidP="008D16FE">
      <w:pPr>
        <w:pStyle w:val="ListParagraph"/>
        <w:numPr>
          <w:ilvl w:val="0"/>
          <w:numId w:val="103"/>
        </w:numPr>
        <w:tabs>
          <w:tab w:val="left" w:pos="720"/>
        </w:tabs>
        <w:spacing w:before="230" w:line="231" w:lineRule="exact"/>
        <w:ind w:right="36"/>
        <w:textAlignment w:val="baseline"/>
        <w:rPr>
          <w:rFonts w:ascii="Arial" w:eastAsia="Arial" w:hAnsi="Arial"/>
          <w:color w:val="000000"/>
          <w:sz w:val="20"/>
        </w:rPr>
      </w:pPr>
      <w:r w:rsidRPr="00D07F09">
        <w:rPr>
          <w:rFonts w:ascii="Arial" w:eastAsia="Arial" w:hAnsi="Arial"/>
          <w:color w:val="000000"/>
          <w:sz w:val="20"/>
        </w:rPr>
        <w:t>A member who wishes to be elected to the Executive Committee must complete the nomination and return to the Secretary/Administrator within</w:t>
      </w:r>
      <w:r w:rsidR="00D07F09">
        <w:rPr>
          <w:rFonts w:ascii="Arial" w:eastAsia="Arial" w:hAnsi="Arial"/>
          <w:color w:val="000000"/>
          <w:sz w:val="20"/>
        </w:rPr>
        <w:t xml:space="preserve"> seven (</w:t>
      </w:r>
      <w:r w:rsidRPr="00D07F09">
        <w:rPr>
          <w:rFonts w:ascii="Arial" w:eastAsia="Arial" w:hAnsi="Arial"/>
          <w:color w:val="000000"/>
          <w:sz w:val="20"/>
        </w:rPr>
        <w:t>7</w:t>
      </w:r>
      <w:r w:rsidR="00CD652D">
        <w:rPr>
          <w:rFonts w:ascii="Arial" w:eastAsia="Arial" w:hAnsi="Arial"/>
          <w:color w:val="000000"/>
          <w:sz w:val="20"/>
        </w:rPr>
        <w:t>)</w:t>
      </w:r>
      <w:r w:rsidRPr="00D07F09">
        <w:rPr>
          <w:rFonts w:ascii="Arial" w:eastAsia="Arial" w:hAnsi="Arial"/>
          <w:color w:val="000000"/>
          <w:sz w:val="20"/>
        </w:rPr>
        <w:t xml:space="preserve"> days of the AGM.</w:t>
      </w:r>
    </w:p>
    <w:p w14:paraId="698051BB" w14:textId="77777777" w:rsidR="00982B15" w:rsidRDefault="001C3D40" w:rsidP="00CD652D">
      <w:pPr>
        <w:pStyle w:val="Heading2"/>
        <w:rPr>
          <w:rFonts w:eastAsia="Cambria"/>
        </w:rPr>
      </w:pPr>
      <w:bookmarkStart w:id="46" w:name="_Toc229416398"/>
      <w:r>
        <w:rPr>
          <w:rFonts w:eastAsia="Cambria"/>
        </w:rPr>
        <w:t>4.12 Election of Executive Committee</w:t>
      </w:r>
      <w:bookmarkEnd w:id="46"/>
    </w:p>
    <w:p w14:paraId="698051BC" w14:textId="77777777" w:rsidR="00982B15" w:rsidRDefault="001C3D40" w:rsidP="008D16FE">
      <w:pPr>
        <w:numPr>
          <w:ilvl w:val="0"/>
          <w:numId w:val="43"/>
        </w:numPr>
        <w:tabs>
          <w:tab w:val="clear" w:pos="288"/>
          <w:tab w:val="left" w:pos="720"/>
        </w:tabs>
        <w:spacing w:before="5" w:line="230" w:lineRule="exact"/>
        <w:ind w:right="-98"/>
        <w:jc w:val="both"/>
        <w:textAlignment w:val="baseline"/>
        <w:rPr>
          <w:rFonts w:ascii="Arial" w:eastAsia="Arial" w:hAnsi="Arial"/>
          <w:color w:val="000000"/>
          <w:sz w:val="20"/>
        </w:rPr>
      </w:pPr>
      <w:r>
        <w:rPr>
          <w:rFonts w:ascii="Arial" w:eastAsia="Arial" w:hAnsi="Arial"/>
          <w:color w:val="000000"/>
          <w:sz w:val="20"/>
        </w:rPr>
        <w:t>At the AGM, an election must be held for any Executive Committee positions that have become vacant.</w:t>
      </w:r>
    </w:p>
    <w:p w14:paraId="698051BD" w14:textId="77777777" w:rsidR="00982B15" w:rsidRDefault="001C3D40" w:rsidP="008D16FE">
      <w:pPr>
        <w:numPr>
          <w:ilvl w:val="0"/>
          <w:numId w:val="43"/>
        </w:numPr>
        <w:tabs>
          <w:tab w:val="clear" w:pos="288"/>
          <w:tab w:val="left" w:pos="720"/>
        </w:tabs>
        <w:spacing w:before="119" w:line="231" w:lineRule="exact"/>
        <w:ind w:right="-98"/>
        <w:jc w:val="both"/>
        <w:textAlignment w:val="baseline"/>
        <w:rPr>
          <w:rFonts w:ascii="Arial" w:eastAsia="Arial" w:hAnsi="Arial"/>
          <w:color w:val="000000"/>
          <w:sz w:val="20"/>
        </w:rPr>
      </w:pPr>
      <w:r>
        <w:rPr>
          <w:rFonts w:ascii="Arial" w:eastAsia="Arial" w:hAnsi="Arial"/>
          <w:color w:val="000000"/>
          <w:sz w:val="20"/>
        </w:rPr>
        <w:t>If the number of nominations received is equal to the number of vacancies to be filled, the President must declare the members elected to each position.</w:t>
      </w:r>
    </w:p>
    <w:p w14:paraId="698051BE" w14:textId="77777777" w:rsidR="00982B15" w:rsidRDefault="001C3D40" w:rsidP="008D16FE">
      <w:pPr>
        <w:numPr>
          <w:ilvl w:val="0"/>
          <w:numId w:val="43"/>
        </w:numPr>
        <w:tabs>
          <w:tab w:val="clear" w:pos="288"/>
          <w:tab w:val="left" w:pos="720"/>
        </w:tabs>
        <w:spacing w:before="119" w:line="231" w:lineRule="exact"/>
        <w:ind w:right="-98"/>
        <w:jc w:val="both"/>
        <w:textAlignment w:val="baseline"/>
        <w:rPr>
          <w:rFonts w:ascii="Arial" w:eastAsia="Arial" w:hAnsi="Arial"/>
          <w:color w:val="000000"/>
          <w:sz w:val="20"/>
        </w:rPr>
      </w:pPr>
      <w:r>
        <w:rPr>
          <w:rFonts w:ascii="Arial" w:eastAsia="Arial" w:hAnsi="Arial"/>
          <w:color w:val="000000"/>
          <w:sz w:val="20"/>
        </w:rPr>
        <w:t>If the number of nominations received is less than the vacancies to be filled, the meeting may call for nominations from the members attending the AGM.</w:t>
      </w:r>
    </w:p>
    <w:p w14:paraId="698051BF" w14:textId="77777777" w:rsidR="00982B15" w:rsidRDefault="001C3D40" w:rsidP="008D16FE">
      <w:pPr>
        <w:numPr>
          <w:ilvl w:val="0"/>
          <w:numId w:val="43"/>
        </w:numPr>
        <w:tabs>
          <w:tab w:val="clear" w:pos="288"/>
          <w:tab w:val="left" w:pos="720"/>
        </w:tabs>
        <w:spacing w:before="121" w:line="230" w:lineRule="exact"/>
        <w:ind w:right="-98"/>
        <w:jc w:val="both"/>
        <w:textAlignment w:val="baseline"/>
        <w:rPr>
          <w:rFonts w:ascii="Arial" w:eastAsia="Arial" w:hAnsi="Arial"/>
          <w:color w:val="000000"/>
          <w:sz w:val="20"/>
        </w:rPr>
      </w:pPr>
      <w:r>
        <w:rPr>
          <w:rFonts w:ascii="Arial" w:eastAsia="Arial" w:hAnsi="Arial"/>
          <w:color w:val="000000"/>
          <w:sz w:val="20"/>
        </w:rPr>
        <w:t>If the number of nominations received is greater than the vacancies to be filled, the meeting must vote in accordance with procedures that have been determined by the Executive Committee to decide who is to be elected to the positions.</w:t>
      </w:r>
    </w:p>
    <w:p w14:paraId="698051C0" w14:textId="77777777" w:rsidR="00982B15" w:rsidRDefault="001C3D40" w:rsidP="008D16FE">
      <w:pPr>
        <w:numPr>
          <w:ilvl w:val="0"/>
          <w:numId w:val="43"/>
        </w:numPr>
        <w:tabs>
          <w:tab w:val="clear" w:pos="288"/>
          <w:tab w:val="left" w:pos="720"/>
        </w:tabs>
        <w:spacing w:before="116" w:line="229" w:lineRule="exact"/>
        <w:ind w:right="-98"/>
        <w:jc w:val="both"/>
        <w:textAlignment w:val="baseline"/>
        <w:rPr>
          <w:rFonts w:ascii="Arial" w:eastAsia="Arial" w:hAnsi="Arial"/>
          <w:color w:val="000000"/>
          <w:sz w:val="20"/>
        </w:rPr>
      </w:pPr>
      <w:r>
        <w:rPr>
          <w:rFonts w:ascii="Arial" w:eastAsia="Arial" w:hAnsi="Arial"/>
          <w:color w:val="000000"/>
          <w:sz w:val="20"/>
        </w:rPr>
        <w:t>A member who has nominated for a position may vote for themselves.</w:t>
      </w:r>
    </w:p>
    <w:p w14:paraId="698051C1" w14:textId="77777777" w:rsidR="00982B15" w:rsidRDefault="001C3D40" w:rsidP="008D16FE">
      <w:pPr>
        <w:numPr>
          <w:ilvl w:val="0"/>
          <w:numId w:val="43"/>
        </w:numPr>
        <w:tabs>
          <w:tab w:val="clear" w:pos="288"/>
          <w:tab w:val="left" w:pos="720"/>
        </w:tabs>
        <w:spacing w:before="122" w:line="229" w:lineRule="exact"/>
        <w:ind w:right="-98"/>
        <w:jc w:val="both"/>
        <w:textAlignment w:val="baseline"/>
        <w:rPr>
          <w:rFonts w:ascii="Arial" w:eastAsia="Arial" w:hAnsi="Arial"/>
          <w:color w:val="000000"/>
          <w:sz w:val="20"/>
        </w:rPr>
      </w:pPr>
      <w:r>
        <w:rPr>
          <w:rFonts w:ascii="Arial" w:eastAsia="Arial" w:hAnsi="Arial"/>
          <w:color w:val="000000"/>
          <w:sz w:val="20"/>
        </w:rPr>
        <w:t>No member may be elected to more than one position of the Executive Committee.</w:t>
      </w:r>
    </w:p>
    <w:p w14:paraId="698051C2" w14:textId="77777777" w:rsidR="00982B15" w:rsidRDefault="001C3D40" w:rsidP="008D16FE">
      <w:pPr>
        <w:numPr>
          <w:ilvl w:val="0"/>
          <w:numId w:val="43"/>
        </w:numPr>
        <w:tabs>
          <w:tab w:val="clear" w:pos="288"/>
          <w:tab w:val="left" w:pos="720"/>
        </w:tabs>
        <w:spacing w:before="119" w:line="231" w:lineRule="exact"/>
        <w:ind w:right="-98"/>
        <w:jc w:val="both"/>
        <w:textAlignment w:val="baseline"/>
        <w:rPr>
          <w:rFonts w:ascii="Arial" w:eastAsia="Arial" w:hAnsi="Arial"/>
          <w:color w:val="000000"/>
          <w:sz w:val="20"/>
        </w:rPr>
      </w:pPr>
      <w:r>
        <w:rPr>
          <w:rFonts w:ascii="Arial" w:eastAsia="Arial" w:hAnsi="Arial"/>
          <w:color w:val="000000"/>
          <w:sz w:val="20"/>
        </w:rPr>
        <w:t>On the member’s election, the new President of the Association may take over as the Chairperson of the meeting</w:t>
      </w:r>
    </w:p>
    <w:p w14:paraId="698051C3" w14:textId="77777777" w:rsidR="00982B15" w:rsidRDefault="001C3D40" w:rsidP="008D16FE">
      <w:pPr>
        <w:numPr>
          <w:ilvl w:val="0"/>
          <w:numId w:val="43"/>
        </w:numPr>
        <w:tabs>
          <w:tab w:val="clear" w:pos="288"/>
          <w:tab w:val="left" w:pos="720"/>
        </w:tabs>
        <w:spacing w:before="121" w:line="230" w:lineRule="exact"/>
        <w:ind w:right="-98"/>
        <w:jc w:val="both"/>
        <w:textAlignment w:val="baseline"/>
        <w:rPr>
          <w:rFonts w:ascii="Arial" w:eastAsia="Arial" w:hAnsi="Arial"/>
          <w:color w:val="000000"/>
          <w:sz w:val="20"/>
        </w:rPr>
      </w:pPr>
      <w:r>
        <w:rPr>
          <w:rFonts w:ascii="Arial" w:eastAsia="Arial" w:hAnsi="Arial"/>
          <w:color w:val="000000"/>
          <w:sz w:val="20"/>
        </w:rPr>
        <w:t>Any person elected to the Executive Committee who has not completed a nomination in accordance with rule 4.11 must within 14 days confirm in writing to the Executive Committee their eligibility under rule 4.3.</w:t>
      </w:r>
    </w:p>
    <w:p w14:paraId="698051C4" w14:textId="77777777" w:rsidR="00982B15" w:rsidRDefault="001C3D40" w:rsidP="008D16FE">
      <w:pPr>
        <w:numPr>
          <w:ilvl w:val="0"/>
          <w:numId w:val="43"/>
        </w:numPr>
        <w:tabs>
          <w:tab w:val="clear" w:pos="288"/>
          <w:tab w:val="left" w:pos="720"/>
        </w:tabs>
        <w:spacing w:before="119" w:line="231" w:lineRule="exact"/>
        <w:ind w:right="-98"/>
        <w:jc w:val="both"/>
        <w:textAlignment w:val="baseline"/>
        <w:rPr>
          <w:rFonts w:ascii="Arial" w:eastAsia="Arial" w:hAnsi="Arial"/>
          <w:color w:val="000000"/>
          <w:sz w:val="20"/>
        </w:rPr>
      </w:pPr>
      <w:r>
        <w:rPr>
          <w:rFonts w:ascii="Arial" w:eastAsia="Arial" w:hAnsi="Arial"/>
          <w:color w:val="000000"/>
          <w:sz w:val="20"/>
        </w:rPr>
        <w:t>If the person is not eligible, their appointment to the Executive Committee is deemed not to have taken place.</w:t>
      </w:r>
    </w:p>
    <w:p w14:paraId="698051C5" w14:textId="77777777" w:rsidR="00982B15" w:rsidRDefault="001C3D40" w:rsidP="00CD652D">
      <w:pPr>
        <w:pStyle w:val="Heading2"/>
        <w:rPr>
          <w:rFonts w:eastAsia="Cambria"/>
        </w:rPr>
      </w:pPr>
      <w:bookmarkStart w:id="47" w:name="_Toc229416399"/>
      <w:r>
        <w:rPr>
          <w:rFonts w:eastAsia="Cambria"/>
        </w:rPr>
        <w:t>4.13 Resignation and Removal From Office</w:t>
      </w:r>
      <w:bookmarkEnd w:id="47"/>
    </w:p>
    <w:p w14:paraId="698051C6" w14:textId="77777777" w:rsidR="00982B15" w:rsidRDefault="001C3D40" w:rsidP="00CD652D">
      <w:pPr>
        <w:spacing w:before="6"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(1) An Executive Committee member may resign from the Executive Committee by written notice given to the Secretary/Administrator or President</w:t>
      </w:r>
      <w:r>
        <w:rPr>
          <w:rFonts w:ascii="Arial" w:eastAsia="Arial" w:hAnsi="Arial"/>
          <w:b/>
          <w:color w:val="000000"/>
        </w:rPr>
        <w:t>.</w:t>
      </w:r>
    </w:p>
    <w:p w14:paraId="698051C7" w14:textId="77777777" w:rsidR="00982B15" w:rsidRDefault="001C3D40" w:rsidP="00CD652D">
      <w:pPr>
        <w:spacing w:before="227" w:line="229" w:lineRule="exact"/>
        <w:ind w:left="432" w:right="36"/>
        <w:jc w:val="both"/>
        <w:textAlignment w:val="baseline"/>
        <w:rPr>
          <w:rFonts w:ascii="Arial" w:eastAsia="Arial" w:hAnsi="Arial"/>
          <w:color w:val="000000"/>
          <w:sz w:val="20"/>
        </w:rPr>
      </w:pPr>
      <w:r>
        <w:rPr>
          <w:rFonts w:ascii="Arial" w:eastAsia="Arial" w:hAnsi="Arial"/>
          <w:color w:val="000000"/>
          <w:sz w:val="20"/>
        </w:rPr>
        <w:t>(2) The resignation takes effect —</w:t>
      </w:r>
    </w:p>
    <w:p w14:paraId="698051C8" w14:textId="77777777" w:rsidR="00982B15" w:rsidRDefault="001C3D40" w:rsidP="008D16FE">
      <w:pPr>
        <w:numPr>
          <w:ilvl w:val="0"/>
          <w:numId w:val="44"/>
        </w:numPr>
        <w:tabs>
          <w:tab w:val="clear" w:pos="288"/>
          <w:tab w:val="left" w:pos="1152"/>
        </w:tabs>
        <w:spacing w:before="2" w:line="229" w:lineRule="exact"/>
        <w:ind w:right="36"/>
        <w:jc w:val="both"/>
        <w:textAlignment w:val="baseline"/>
        <w:rPr>
          <w:rFonts w:ascii="Arial" w:eastAsia="Arial" w:hAnsi="Arial"/>
          <w:color w:val="000000"/>
          <w:sz w:val="20"/>
        </w:rPr>
      </w:pPr>
      <w:r>
        <w:rPr>
          <w:rFonts w:ascii="Arial" w:eastAsia="Arial" w:hAnsi="Arial"/>
          <w:color w:val="000000"/>
          <w:sz w:val="20"/>
        </w:rPr>
        <w:t>when the notice is received by the Secretary/Administrator or President; or</w:t>
      </w:r>
    </w:p>
    <w:p w14:paraId="698051C9" w14:textId="77777777" w:rsidR="00982B15" w:rsidRDefault="001C3D40" w:rsidP="008D16FE">
      <w:pPr>
        <w:numPr>
          <w:ilvl w:val="0"/>
          <w:numId w:val="44"/>
        </w:numPr>
        <w:tabs>
          <w:tab w:val="clear" w:pos="288"/>
          <w:tab w:val="left" w:pos="1152"/>
        </w:tabs>
        <w:spacing w:before="1" w:line="229" w:lineRule="exact"/>
        <w:ind w:right="36"/>
        <w:jc w:val="both"/>
        <w:textAlignment w:val="baseline"/>
        <w:rPr>
          <w:rFonts w:ascii="Arial" w:eastAsia="Arial" w:hAnsi="Arial"/>
          <w:color w:val="000000"/>
          <w:sz w:val="20"/>
        </w:rPr>
      </w:pPr>
      <w:r>
        <w:rPr>
          <w:rFonts w:ascii="Arial" w:eastAsia="Arial" w:hAnsi="Arial"/>
          <w:color w:val="000000"/>
          <w:sz w:val="20"/>
        </w:rPr>
        <w:t>if a later time is stated in the notice, at the later time.</w:t>
      </w:r>
    </w:p>
    <w:p w14:paraId="698051CA" w14:textId="77777777" w:rsidR="00982B15" w:rsidRDefault="001C3D40" w:rsidP="00CD652D">
      <w:pPr>
        <w:spacing w:before="227" w:line="229" w:lineRule="exact"/>
        <w:ind w:left="432" w:right="36"/>
        <w:jc w:val="both"/>
        <w:textAlignment w:val="baseline"/>
        <w:rPr>
          <w:rFonts w:ascii="Arial" w:eastAsia="Arial" w:hAnsi="Arial"/>
          <w:color w:val="000000"/>
          <w:sz w:val="20"/>
        </w:rPr>
      </w:pPr>
      <w:r>
        <w:rPr>
          <w:rFonts w:ascii="Arial" w:eastAsia="Arial" w:hAnsi="Arial"/>
          <w:color w:val="000000"/>
          <w:sz w:val="20"/>
        </w:rPr>
        <w:lastRenderedPageBreak/>
        <w:t>(3) At a General meeting, the Association may by resolution —</w:t>
      </w:r>
    </w:p>
    <w:p w14:paraId="698051CB" w14:textId="77777777" w:rsidR="00982B15" w:rsidRDefault="001C3D40" w:rsidP="008D16FE">
      <w:pPr>
        <w:numPr>
          <w:ilvl w:val="0"/>
          <w:numId w:val="45"/>
        </w:numPr>
        <w:tabs>
          <w:tab w:val="clear" w:pos="288"/>
          <w:tab w:val="left" w:pos="1152"/>
        </w:tabs>
        <w:spacing w:before="1" w:line="229" w:lineRule="exact"/>
        <w:ind w:right="36"/>
        <w:jc w:val="both"/>
        <w:textAlignment w:val="baseline"/>
        <w:rPr>
          <w:rFonts w:ascii="Arial" w:eastAsia="Arial" w:hAnsi="Arial"/>
          <w:color w:val="000000"/>
          <w:sz w:val="20"/>
        </w:rPr>
      </w:pPr>
      <w:r>
        <w:rPr>
          <w:rFonts w:ascii="Arial" w:eastAsia="Arial" w:hAnsi="Arial"/>
          <w:color w:val="000000"/>
          <w:sz w:val="20"/>
        </w:rPr>
        <w:t>remove an Executive Committee member from office; and</w:t>
      </w:r>
    </w:p>
    <w:p w14:paraId="698051CC" w14:textId="77777777" w:rsidR="00982B15" w:rsidRDefault="001C3D40" w:rsidP="008D16FE">
      <w:pPr>
        <w:numPr>
          <w:ilvl w:val="0"/>
          <w:numId w:val="45"/>
        </w:numPr>
        <w:tabs>
          <w:tab w:val="clear" w:pos="288"/>
          <w:tab w:val="left" w:pos="1152"/>
        </w:tabs>
        <w:spacing w:before="2" w:line="229" w:lineRule="exact"/>
        <w:ind w:right="36"/>
        <w:jc w:val="both"/>
        <w:textAlignment w:val="baseline"/>
        <w:rPr>
          <w:rFonts w:ascii="Arial" w:eastAsia="Arial" w:hAnsi="Arial"/>
          <w:color w:val="000000"/>
          <w:sz w:val="20"/>
        </w:rPr>
      </w:pPr>
      <w:r>
        <w:rPr>
          <w:rFonts w:ascii="Arial" w:eastAsia="Arial" w:hAnsi="Arial"/>
          <w:color w:val="000000"/>
          <w:sz w:val="20"/>
        </w:rPr>
        <w:t>elect a member who is eligible under rule 4.3 to fill the vacant position.</w:t>
      </w:r>
    </w:p>
    <w:p w14:paraId="698051CD" w14:textId="77777777" w:rsidR="00982B15" w:rsidRDefault="001C3D40" w:rsidP="00CD652D">
      <w:pPr>
        <w:spacing w:before="197" w:line="264" w:lineRule="exact"/>
        <w:ind w:left="720" w:right="36" w:hanging="288"/>
        <w:jc w:val="both"/>
        <w:textAlignment w:val="baseline"/>
        <w:rPr>
          <w:rFonts w:ascii="Arial" w:eastAsia="Arial" w:hAnsi="Arial"/>
          <w:color w:val="000000"/>
          <w:sz w:val="20"/>
        </w:rPr>
      </w:pPr>
      <w:r>
        <w:rPr>
          <w:rFonts w:ascii="Arial" w:eastAsia="Arial" w:hAnsi="Arial"/>
          <w:color w:val="000000"/>
          <w:sz w:val="20"/>
        </w:rPr>
        <w:t>(4) An Executive Committee member who is the subject of a proposed resolution under subrule (3)(a) may make written representations (of a reasonable length) to the Executive Committee and may ask that the representation be provided to the members.</w:t>
      </w:r>
    </w:p>
    <w:p w14:paraId="698051CE" w14:textId="77777777" w:rsidR="00982B15" w:rsidRDefault="001C3D40" w:rsidP="00CD652D">
      <w:pPr>
        <w:spacing w:line="265" w:lineRule="exact"/>
        <w:ind w:left="720" w:right="36" w:hanging="288"/>
        <w:jc w:val="both"/>
        <w:textAlignment w:val="baseline"/>
        <w:rPr>
          <w:rFonts w:ascii="Arial" w:eastAsia="Arial" w:hAnsi="Arial"/>
          <w:color w:val="000000"/>
          <w:sz w:val="20"/>
        </w:rPr>
      </w:pPr>
      <w:r>
        <w:rPr>
          <w:rFonts w:ascii="Arial" w:eastAsia="Arial" w:hAnsi="Arial"/>
          <w:color w:val="000000"/>
          <w:sz w:val="20"/>
        </w:rPr>
        <w:t>(5) The Executive Committee may give a copy of the representations to each Member or, if they are not so given, the Executive Committee member may require them to be read out at the General meeting at which the resolution is to be considered.</w:t>
      </w:r>
    </w:p>
    <w:p w14:paraId="698051CF" w14:textId="77777777" w:rsidR="00982B15" w:rsidRDefault="001C3D40" w:rsidP="00CD652D">
      <w:pPr>
        <w:pStyle w:val="Heading2"/>
        <w:rPr>
          <w:rFonts w:eastAsia="Cambria"/>
        </w:rPr>
      </w:pPr>
      <w:bookmarkStart w:id="48" w:name="_Toc229416400"/>
      <w:r>
        <w:rPr>
          <w:rFonts w:eastAsia="Cambria"/>
        </w:rPr>
        <w:t>4.14 When Membership of Executive Committee Ceases</w:t>
      </w:r>
      <w:bookmarkEnd w:id="48"/>
    </w:p>
    <w:p w14:paraId="698051D0" w14:textId="77777777" w:rsidR="00982B15" w:rsidRDefault="001C3D40" w:rsidP="00CD652D">
      <w:pPr>
        <w:spacing w:before="5" w:line="229" w:lineRule="exact"/>
        <w:ind w:left="432" w:right="36"/>
        <w:jc w:val="both"/>
        <w:textAlignment w:val="baseline"/>
        <w:rPr>
          <w:rFonts w:ascii="Arial" w:eastAsia="Arial" w:hAnsi="Arial"/>
          <w:color w:val="000000"/>
          <w:sz w:val="20"/>
        </w:rPr>
      </w:pPr>
      <w:r>
        <w:rPr>
          <w:rFonts w:ascii="Arial" w:eastAsia="Arial" w:hAnsi="Arial"/>
          <w:color w:val="000000"/>
          <w:sz w:val="20"/>
        </w:rPr>
        <w:t>(1) A person ceases to be an Executive Committee member if the person:</w:t>
      </w:r>
    </w:p>
    <w:p w14:paraId="698051D1" w14:textId="77777777" w:rsidR="00982B15" w:rsidRDefault="001C3D40" w:rsidP="008D16FE">
      <w:pPr>
        <w:numPr>
          <w:ilvl w:val="0"/>
          <w:numId w:val="46"/>
        </w:numPr>
        <w:tabs>
          <w:tab w:val="clear" w:pos="288"/>
          <w:tab w:val="left" w:pos="1152"/>
        </w:tabs>
        <w:spacing w:after="120" w:line="23" w:lineRule="atLeast"/>
        <w:ind w:right="2232"/>
        <w:contextualSpacing/>
        <w:jc w:val="both"/>
        <w:textAlignment w:val="baseline"/>
        <w:rPr>
          <w:rFonts w:ascii="Arial" w:eastAsia="Arial" w:hAnsi="Arial"/>
          <w:color w:val="000000"/>
          <w:sz w:val="20"/>
        </w:rPr>
      </w:pPr>
      <w:r>
        <w:rPr>
          <w:rFonts w:ascii="Arial" w:eastAsia="Arial" w:hAnsi="Arial"/>
          <w:color w:val="000000"/>
          <w:sz w:val="20"/>
        </w:rPr>
        <w:t>resigns from the Executive Committee by giving written notice to the Secretary/Administrator or President;</w:t>
      </w:r>
    </w:p>
    <w:p w14:paraId="698051D2" w14:textId="77777777" w:rsidR="00982B15" w:rsidRDefault="001C3D40" w:rsidP="008D16FE">
      <w:pPr>
        <w:numPr>
          <w:ilvl w:val="0"/>
          <w:numId w:val="46"/>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dies or otherwise ceases to be a member;</w:t>
      </w:r>
    </w:p>
    <w:p w14:paraId="698051D6" w14:textId="77777777" w:rsidR="00982B15" w:rsidRDefault="001C3D40" w:rsidP="008D16FE">
      <w:pPr>
        <w:numPr>
          <w:ilvl w:val="0"/>
          <w:numId w:val="47"/>
        </w:numPr>
        <w:tabs>
          <w:tab w:val="clear" w:pos="288"/>
          <w:tab w:val="left" w:pos="1152"/>
        </w:tabs>
        <w:spacing w:after="120" w:line="23" w:lineRule="atLeast"/>
        <w:ind w:right="504"/>
        <w:contextualSpacing/>
        <w:jc w:val="both"/>
        <w:textAlignment w:val="baseline"/>
        <w:rPr>
          <w:rFonts w:ascii="Arial" w:eastAsia="Arial" w:hAnsi="Arial"/>
          <w:color w:val="000000"/>
          <w:sz w:val="20"/>
        </w:rPr>
      </w:pPr>
      <w:r>
        <w:rPr>
          <w:rFonts w:ascii="Arial" w:eastAsia="Arial" w:hAnsi="Arial"/>
          <w:color w:val="000000"/>
          <w:sz w:val="20"/>
        </w:rPr>
        <w:t>is, or becomes ineligible at act as an Executive Committee member under rule 4.4(6) or 4.4(7) or 4.4 (8);</w:t>
      </w:r>
    </w:p>
    <w:p w14:paraId="698051D7" w14:textId="77777777" w:rsidR="00982B15" w:rsidRDefault="001C3D40" w:rsidP="008D16FE">
      <w:pPr>
        <w:numPr>
          <w:ilvl w:val="0"/>
          <w:numId w:val="47"/>
        </w:numPr>
        <w:tabs>
          <w:tab w:val="clear" w:pos="288"/>
          <w:tab w:val="left" w:pos="1152"/>
        </w:tabs>
        <w:spacing w:after="120" w:line="23" w:lineRule="atLeast"/>
        <w:ind w:right="720"/>
        <w:contextualSpacing/>
        <w:jc w:val="both"/>
        <w:textAlignment w:val="baseline"/>
        <w:rPr>
          <w:rFonts w:ascii="Arial" w:eastAsia="Arial" w:hAnsi="Arial"/>
          <w:color w:val="000000"/>
          <w:sz w:val="20"/>
        </w:rPr>
      </w:pPr>
      <w:r>
        <w:rPr>
          <w:rFonts w:ascii="Arial" w:eastAsia="Arial" w:hAnsi="Arial"/>
          <w:color w:val="000000"/>
          <w:sz w:val="20"/>
        </w:rPr>
        <w:t>becomes physically or mentally incapable of performing the duties and the Executive Committee resolves that their office be vacated for that reason;</w:t>
      </w:r>
    </w:p>
    <w:p w14:paraId="698051D8" w14:textId="77777777" w:rsidR="00982B15" w:rsidRDefault="001C3D40" w:rsidP="008D16FE">
      <w:pPr>
        <w:numPr>
          <w:ilvl w:val="0"/>
          <w:numId w:val="47"/>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is absent for more than three (3) consecutive meetings without leave of absence; or</w:t>
      </w:r>
    </w:p>
    <w:p w14:paraId="698051D9" w14:textId="77777777" w:rsidR="00982B15" w:rsidRDefault="001C3D40" w:rsidP="008D16FE">
      <w:pPr>
        <w:numPr>
          <w:ilvl w:val="0"/>
          <w:numId w:val="47"/>
        </w:numPr>
        <w:tabs>
          <w:tab w:val="clear" w:pos="288"/>
          <w:tab w:val="left" w:pos="1152"/>
        </w:tabs>
        <w:spacing w:after="120" w:line="23" w:lineRule="atLeast"/>
        <w:ind w:right="216"/>
        <w:contextualSpacing/>
        <w:jc w:val="both"/>
        <w:textAlignment w:val="baseline"/>
        <w:rPr>
          <w:rFonts w:ascii="Arial" w:eastAsia="Arial" w:hAnsi="Arial"/>
          <w:color w:val="000000"/>
          <w:sz w:val="20"/>
        </w:rPr>
      </w:pPr>
      <w:r>
        <w:rPr>
          <w:rFonts w:ascii="Arial" w:eastAsia="Arial" w:hAnsi="Arial"/>
          <w:color w:val="000000"/>
          <w:sz w:val="20"/>
        </w:rPr>
        <w:t>is the subject of a special resolution passed by members to terminate their appointment as an Executive Committee member.</w:t>
      </w:r>
    </w:p>
    <w:p w14:paraId="698051DA" w14:textId="77777777" w:rsidR="00982B15" w:rsidRDefault="001C3D40" w:rsidP="00CD652D">
      <w:pPr>
        <w:spacing w:before="121"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(2) Under Section 41 of the Act the person, as soon as practicable, must deliver to the Executive Committee all the relevant documents and records they hold pertaining to the management of the Association’s affairs.</w:t>
      </w:r>
    </w:p>
    <w:p w14:paraId="698051DB" w14:textId="77777777" w:rsidR="00982B15" w:rsidRDefault="001C3D40" w:rsidP="00CD652D">
      <w:pPr>
        <w:pStyle w:val="Heading2"/>
        <w:rPr>
          <w:rFonts w:eastAsia="Cambria"/>
        </w:rPr>
      </w:pPr>
      <w:bookmarkStart w:id="49" w:name="_Toc229416401"/>
      <w:r>
        <w:rPr>
          <w:rFonts w:eastAsia="Cambria"/>
        </w:rPr>
        <w:t>4.15 Filling Casual Vacancies</w:t>
      </w:r>
      <w:bookmarkEnd w:id="49"/>
    </w:p>
    <w:p w14:paraId="698051DC" w14:textId="77777777" w:rsidR="00982B15" w:rsidRDefault="001C3D40" w:rsidP="007D7D4A">
      <w:pPr>
        <w:spacing w:after="120" w:line="23" w:lineRule="atLeast"/>
        <w:ind w:left="720" w:right="34" w:hanging="288"/>
        <w:contextualSpacing/>
        <w:jc w:val="both"/>
        <w:textAlignment w:val="baseline"/>
        <w:rPr>
          <w:rFonts w:ascii="Arial" w:eastAsia="Arial" w:hAnsi="Arial"/>
          <w:color w:val="000000"/>
          <w:sz w:val="20"/>
        </w:rPr>
      </w:pPr>
      <w:r>
        <w:rPr>
          <w:rFonts w:ascii="Arial" w:eastAsia="Arial" w:hAnsi="Arial"/>
          <w:color w:val="000000"/>
          <w:sz w:val="20"/>
        </w:rPr>
        <w:t>(1) The Executive Committee may appoint a member who is eligible to fill a position on the Executive Committee that —</w:t>
      </w:r>
    </w:p>
    <w:p w14:paraId="698051DD" w14:textId="77777777" w:rsidR="00982B15" w:rsidRDefault="001C3D40" w:rsidP="008D16FE">
      <w:pPr>
        <w:numPr>
          <w:ilvl w:val="0"/>
          <w:numId w:val="48"/>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has become vacant; or</w:t>
      </w:r>
    </w:p>
    <w:p w14:paraId="698051DE" w14:textId="0BAA1920" w:rsidR="00982B15" w:rsidRDefault="001C3D40" w:rsidP="008D16FE">
      <w:pPr>
        <w:numPr>
          <w:ilvl w:val="0"/>
          <w:numId w:val="48"/>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 xml:space="preserve">was not filled by </w:t>
      </w:r>
      <w:r w:rsidR="007D7D4A">
        <w:rPr>
          <w:rFonts w:ascii="Arial" w:eastAsia="Arial" w:hAnsi="Arial"/>
          <w:color w:val="000000"/>
          <w:sz w:val="20"/>
        </w:rPr>
        <w:t>elections</w:t>
      </w:r>
      <w:r>
        <w:rPr>
          <w:rFonts w:ascii="Arial" w:eastAsia="Arial" w:hAnsi="Arial"/>
          <w:color w:val="000000"/>
          <w:sz w:val="20"/>
        </w:rPr>
        <w:t xml:space="preserve"> at the most recent AGM.</w:t>
      </w:r>
    </w:p>
    <w:p w14:paraId="698051DF" w14:textId="6FD22C44" w:rsidR="00982B15" w:rsidRDefault="001C3D40" w:rsidP="007D7D4A">
      <w:pPr>
        <w:spacing w:after="120" w:line="23" w:lineRule="atLeast"/>
        <w:ind w:left="432" w:right="34"/>
        <w:contextualSpacing/>
        <w:jc w:val="both"/>
        <w:textAlignment w:val="baseline"/>
        <w:rPr>
          <w:rFonts w:ascii="Arial" w:eastAsia="Arial" w:hAnsi="Arial"/>
          <w:color w:val="000000"/>
          <w:sz w:val="20"/>
        </w:rPr>
      </w:pPr>
      <w:r>
        <w:rPr>
          <w:rFonts w:ascii="Arial" w:eastAsia="Arial" w:hAnsi="Arial"/>
          <w:color w:val="000000"/>
          <w:sz w:val="20"/>
        </w:rPr>
        <w:t xml:space="preserve">(2) The vacancy shall be filled for the remainder of the </w:t>
      </w:r>
      <w:r w:rsidR="007D7D4A">
        <w:rPr>
          <w:rFonts w:ascii="Arial" w:eastAsia="Arial" w:hAnsi="Arial"/>
          <w:color w:val="000000"/>
          <w:sz w:val="20"/>
        </w:rPr>
        <w:t>term</w:t>
      </w:r>
      <w:r>
        <w:rPr>
          <w:rFonts w:ascii="Arial" w:eastAsia="Arial" w:hAnsi="Arial"/>
          <w:color w:val="000000"/>
          <w:sz w:val="20"/>
        </w:rPr>
        <w:t xml:space="preserve"> in which they are filling.</w:t>
      </w:r>
    </w:p>
    <w:p w14:paraId="698051E0" w14:textId="77777777" w:rsidR="00982B15" w:rsidRDefault="001C3D40" w:rsidP="007D7D4A">
      <w:pPr>
        <w:spacing w:after="120" w:line="23" w:lineRule="atLeast"/>
        <w:ind w:left="720" w:right="34" w:hanging="288"/>
        <w:contextualSpacing/>
        <w:jc w:val="both"/>
        <w:textAlignment w:val="baseline"/>
        <w:rPr>
          <w:rFonts w:ascii="Arial" w:eastAsia="Arial" w:hAnsi="Arial"/>
          <w:color w:val="000000"/>
          <w:sz w:val="20"/>
        </w:rPr>
      </w:pPr>
      <w:r>
        <w:rPr>
          <w:rFonts w:ascii="Arial" w:eastAsia="Arial" w:hAnsi="Arial"/>
          <w:color w:val="000000"/>
          <w:sz w:val="20"/>
        </w:rPr>
        <w:t>(3) Subject to the requirement for a quorum, the Executive Committee may continue to act despite any vacancy in its membership.</w:t>
      </w:r>
    </w:p>
    <w:p w14:paraId="698051E1" w14:textId="77777777" w:rsidR="00982B15" w:rsidRDefault="001C3D40" w:rsidP="007D7D4A">
      <w:pPr>
        <w:spacing w:after="120" w:line="23" w:lineRule="atLeast"/>
        <w:ind w:left="720" w:right="34" w:hanging="288"/>
        <w:contextualSpacing/>
        <w:jc w:val="both"/>
        <w:textAlignment w:val="baseline"/>
        <w:rPr>
          <w:rFonts w:ascii="Arial" w:eastAsia="Arial" w:hAnsi="Arial"/>
          <w:color w:val="000000"/>
          <w:sz w:val="20"/>
        </w:rPr>
      </w:pPr>
      <w:r>
        <w:rPr>
          <w:rFonts w:ascii="Arial" w:eastAsia="Arial" w:hAnsi="Arial"/>
          <w:color w:val="000000"/>
          <w:sz w:val="20"/>
        </w:rPr>
        <w:t>(4) If there are fewer Executive Committee members than required for a quorum, the Executive Committee may act only for the purpose of —</w:t>
      </w:r>
    </w:p>
    <w:p w14:paraId="698051E2" w14:textId="77777777" w:rsidR="00982B15" w:rsidRDefault="001C3D40" w:rsidP="008D16FE">
      <w:pPr>
        <w:numPr>
          <w:ilvl w:val="0"/>
          <w:numId w:val="49"/>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appointing Executive Committee members under this rule; or</w:t>
      </w:r>
    </w:p>
    <w:p w14:paraId="698051E3" w14:textId="77777777" w:rsidR="00982B15" w:rsidRDefault="001C3D40" w:rsidP="008D16FE">
      <w:pPr>
        <w:numPr>
          <w:ilvl w:val="0"/>
          <w:numId w:val="49"/>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convening a general meeting.</w:t>
      </w:r>
    </w:p>
    <w:p w14:paraId="698051E4" w14:textId="77777777" w:rsidR="00982B15" w:rsidRDefault="001C3D40" w:rsidP="007D7D4A">
      <w:pPr>
        <w:pStyle w:val="Heading2"/>
        <w:rPr>
          <w:rFonts w:eastAsia="Cambria"/>
        </w:rPr>
      </w:pPr>
      <w:bookmarkStart w:id="50" w:name="_Toc229416402"/>
      <w:r>
        <w:rPr>
          <w:rFonts w:eastAsia="Cambria"/>
        </w:rPr>
        <w:t>4.16 Payment to Executive Committee Members</w:t>
      </w:r>
      <w:bookmarkEnd w:id="50"/>
    </w:p>
    <w:p w14:paraId="698051E5" w14:textId="77777777" w:rsidR="00982B15" w:rsidRDefault="001C3D40" w:rsidP="008D16FE">
      <w:pPr>
        <w:numPr>
          <w:ilvl w:val="0"/>
          <w:numId w:val="50"/>
        </w:numPr>
        <w:tabs>
          <w:tab w:val="clear" w:pos="288"/>
          <w:tab w:val="left" w:pos="720"/>
        </w:tabs>
        <w:spacing w:before="120" w:line="23" w:lineRule="atLeast"/>
        <w:ind w:right="936"/>
        <w:contextualSpacing/>
        <w:jc w:val="both"/>
        <w:textAlignment w:val="baseline"/>
        <w:rPr>
          <w:rFonts w:ascii="Arial" w:eastAsia="Arial" w:hAnsi="Arial"/>
          <w:color w:val="000000"/>
          <w:sz w:val="20"/>
        </w:rPr>
      </w:pPr>
      <w:r>
        <w:rPr>
          <w:rFonts w:ascii="Arial" w:eastAsia="Arial" w:hAnsi="Arial"/>
          <w:color w:val="000000"/>
          <w:sz w:val="20"/>
        </w:rPr>
        <w:t>The Association must not pay fees to an Executive Committee Member for acting as an Executive Committee Member.</w:t>
      </w:r>
    </w:p>
    <w:p w14:paraId="698051E6" w14:textId="77777777" w:rsidR="00982B15" w:rsidRDefault="001C3D40" w:rsidP="008D16FE">
      <w:pPr>
        <w:numPr>
          <w:ilvl w:val="0"/>
          <w:numId w:val="50"/>
        </w:numPr>
        <w:tabs>
          <w:tab w:val="clear" w:pos="288"/>
          <w:tab w:val="left" w:pos="720"/>
        </w:tabs>
        <w:spacing w:before="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The Executive Committee may, by resolution of the Executive Committee:</w:t>
      </w:r>
    </w:p>
    <w:p w14:paraId="698051E7" w14:textId="77777777" w:rsidR="00982B15" w:rsidRDefault="001C3D40" w:rsidP="008D16FE">
      <w:pPr>
        <w:numPr>
          <w:ilvl w:val="0"/>
          <w:numId w:val="51"/>
        </w:numPr>
        <w:tabs>
          <w:tab w:val="clear" w:pos="288"/>
          <w:tab w:val="left" w:pos="1152"/>
        </w:tabs>
        <w:spacing w:before="120" w:line="23" w:lineRule="atLeast"/>
        <w:ind w:right="216"/>
        <w:contextualSpacing/>
        <w:jc w:val="both"/>
        <w:textAlignment w:val="baseline"/>
        <w:rPr>
          <w:rFonts w:ascii="Arial" w:eastAsia="Arial" w:hAnsi="Arial"/>
          <w:color w:val="000000"/>
          <w:sz w:val="20"/>
        </w:rPr>
      </w:pPr>
      <w:r>
        <w:rPr>
          <w:rFonts w:ascii="Arial" w:eastAsia="Arial" w:hAnsi="Arial"/>
          <w:color w:val="000000"/>
          <w:sz w:val="20"/>
        </w:rPr>
        <w:t>consider and reimburse a Committee Member for out-of-pocket expenses properly incurred in connection with the Club’s business; and</w:t>
      </w:r>
    </w:p>
    <w:p w14:paraId="698051E8" w14:textId="77777777" w:rsidR="00982B15" w:rsidRDefault="001C3D40" w:rsidP="008D16FE">
      <w:pPr>
        <w:numPr>
          <w:ilvl w:val="0"/>
          <w:numId w:val="51"/>
        </w:numPr>
        <w:tabs>
          <w:tab w:val="clear" w:pos="288"/>
          <w:tab w:val="left" w:pos="1152"/>
        </w:tabs>
        <w:spacing w:before="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such payments must be supported by appropriate documentation.</w:t>
      </w:r>
    </w:p>
    <w:p w14:paraId="698051E9" w14:textId="6BDB5D8F" w:rsidR="00982B15" w:rsidRDefault="001C3D40" w:rsidP="007D7D4A">
      <w:pPr>
        <w:pStyle w:val="Heading1"/>
        <w:rPr>
          <w:rFonts w:eastAsia="Cambria"/>
        </w:rPr>
      </w:pPr>
      <w:bookmarkStart w:id="51" w:name="_Toc229416403"/>
      <w:r>
        <w:rPr>
          <w:rFonts w:eastAsia="Cambria"/>
        </w:rPr>
        <w:t>PART 5 MEETINGS</w:t>
      </w:r>
      <w:bookmarkEnd w:id="51"/>
    </w:p>
    <w:p w14:paraId="698051EA" w14:textId="77777777" w:rsidR="00982B15" w:rsidRDefault="001C3D40" w:rsidP="007D7D4A">
      <w:pPr>
        <w:pStyle w:val="Heading2"/>
        <w:rPr>
          <w:rFonts w:eastAsia="Cambria"/>
        </w:rPr>
      </w:pPr>
      <w:bookmarkStart w:id="52" w:name="_Toc229416404"/>
      <w:r>
        <w:rPr>
          <w:rFonts w:eastAsia="Cambria"/>
        </w:rPr>
        <w:t>5.1 Executive Committee Meetings</w:t>
      </w:r>
      <w:bookmarkEnd w:id="52"/>
    </w:p>
    <w:p w14:paraId="698051EB" w14:textId="77777777" w:rsidR="00982B15" w:rsidRDefault="001C3D40" w:rsidP="008D16FE">
      <w:pPr>
        <w:numPr>
          <w:ilvl w:val="0"/>
          <w:numId w:val="52"/>
        </w:numPr>
        <w:tabs>
          <w:tab w:val="clear" w:pos="288"/>
          <w:tab w:val="left" w:pos="720"/>
        </w:tabs>
        <w:spacing w:line="248" w:lineRule="exact"/>
        <w:ind w:right="36"/>
        <w:jc w:val="both"/>
        <w:textAlignment w:val="baseline"/>
        <w:rPr>
          <w:rFonts w:ascii="Arial" w:eastAsia="Arial" w:hAnsi="Arial"/>
          <w:color w:val="000000"/>
          <w:sz w:val="20"/>
        </w:rPr>
      </w:pPr>
      <w:r>
        <w:rPr>
          <w:rFonts w:ascii="Arial" w:eastAsia="Arial" w:hAnsi="Arial"/>
          <w:color w:val="000000"/>
          <w:sz w:val="20"/>
        </w:rPr>
        <w:t xml:space="preserve">The Executive Committee must meet not less than </w:t>
      </w:r>
      <w:r w:rsidRPr="007D7D4A">
        <w:rPr>
          <w:rFonts w:ascii="Arial" w:eastAsia="Arial" w:hAnsi="Arial"/>
          <w:color w:val="000000"/>
          <w:sz w:val="20"/>
        </w:rPr>
        <w:t>eight (8) times in each year</w:t>
      </w:r>
      <w:r>
        <w:rPr>
          <w:rFonts w:ascii="Arial" w:eastAsia="Arial" w:hAnsi="Arial"/>
          <w:color w:val="000000"/>
          <w:sz w:val="20"/>
        </w:rPr>
        <w:t xml:space="preserve"> on the dates and at the times and places determined by the Executive Committee.</w:t>
      </w:r>
    </w:p>
    <w:p w14:paraId="698051EC" w14:textId="77777777" w:rsidR="00982B15" w:rsidRDefault="001C3D40" w:rsidP="008D16FE">
      <w:pPr>
        <w:numPr>
          <w:ilvl w:val="0"/>
          <w:numId w:val="52"/>
        </w:numPr>
        <w:tabs>
          <w:tab w:val="clear" w:pos="288"/>
          <w:tab w:val="left" w:pos="720"/>
        </w:tabs>
        <w:spacing w:line="264" w:lineRule="exact"/>
        <w:ind w:right="36"/>
        <w:jc w:val="both"/>
        <w:textAlignment w:val="baseline"/>
        <w:rPr>
          <w:rFonts w:ascii="Arial" w:eastAsia="Arial" w:hAnsi="Arial"/>
          <w:color w:val="000000"/>
          <w:sz w:val="20"/>
        </w:rPr>
      </w:pPr>
      <w:r>
        <w:rPr>
          <w:rFonts w:ascii="Arial" w:eastAsia="Arial" w:hAnsi="Arial"/>
          <w:color w:val="000000"/>
          <w:sz w:val="20"/>
        </w:rPr>
        <w:t>The date, time and place of the first Executive Committee meeting must be determined by the Executive Committee members as soon as practicable after the AGM.</w:t>
      </w:r>
    </w:p>
    <w:p w14:paraId="698051ED" w14:textId="77777777" w:rsidR="00982B15" w:rsidRDefault="001C3D40" w:rsidP="008D16FE">
      <w:pPr>
        <w:numPr>
          <w:ilvl w:val="0"/>
          <w:numId w:val="52"/>
        </w:numPr>
        <w:tabs>
          <w:tab w:val="clear" w:pos="288"/>
          <w:tab w:val="left" w:pos="720"/>
        </w:tabs>
        <w:spacing w:line="264" w:lineRule="exact"/>
        <w:ind w:right="36"/>
        <w:jc w:val="both"/>
        <w:textAlignment w:val="baseline"/>
        <w:rPr>
          <w:rFonts w:ascii="Arial" w:eastAsia="Arial" w:hAnsi="Arial"/>
          <w:color w:val="000000"/>
          <w:sz w:val="20"/>
        </w:rPr>
      </w:pPr>
      <w:r>
        <w:rPr>
          <w:rFonts w:ascii="Arial" w:eastAsia="Arial" w:hAnsi="Arial"/>
          <w:color w:val="000000"/>
          <w:sz w:val="20"/>
        </w:rPr>
        <w:t>Additional Executive Committee meetings may be convened by the President or any four (4) Executive Committee members.</w:t>
      </w:r>
    </w:p>
    <w:p w14:paraId="698051EE" w14:textId="77777777" w:rsidR="00982B15" w:rsidRDefault="001C3D40" w:rsidP="007D7D4A">
      <w:pPr>
        <w:pStyle w:val="Heading2"/>
        <w:rPr>
          <w:rFonts w:eastAsia="Cambria"/>
        </w:rPr>
      </w:pPr>
      <w:bookmarkStart w:id="53" w:name="_Toc229416405"/>
      <w:r>
        <w:rPr>
          <w:rFonts w:eastAsia="Cambria"/>
        </w:rPr>
        <w:t>5.2 Notice of Executive Committee Meetings</w:t>
      </w:r>
      <w:bookmarkEnd w:id="53"/>
    </w:p>
    <w:p w14:paraId="698051EF" w14:textId="77777777" w:rsidR="00982B15" w:rsidRDefault="001C3D40" w:rsidP="008D16FE">
      <w:pPr>
        <w:numPr>
          <w:ilvl w:val="0"/>
          <w:numId w:val="53"/>
        </w:numPr>
        <w:tabs>
          <w:tab w:val="clear" w:pos="288"/>
          <w:tab w:val="left" w:pos="720"/>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Notice of each Executive Committee meeting must be given to each Executive Committee member at least one week before the time of the meeting.</w:t>
      </w:r>
    </w:p>
    <w:p w14:paraId="698051F0" w14:textId="77777777" w:rsidR="00982B15" w:rsidRDefault="001C3D40" w:rsidP="008D16FE">
      <w:pPr>
        <w:numPr>
          <w:ilvl w:val="0"/>
          <w:numId w:val="53"/>
        </w:numPr>
        <w:tabs>
          <w:tab w:val="clear" w:pos="288"/>
          <w:tab w:val="left" w:pos="720"/>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lastRenderedPageBreak/>
        <w:t>The notice must state the date, time and place of the meeting and must describe the general nature of the business to be conducted at the meeting.</w:t>
      </w:r>
    </w:p>
    <w:p w14:paraId="698051F1" w14:textId="77777777" w:rsidR="00982B15" w:rsidRDefault="001C3D40" w:rsidP="008D16FE">
      <w:pPr>
        <w:numPr>
          <w:ilvl w:val="0"/>
          <w:numId w:val="53"/>
        </w:numPr>
        <w:tabs>
          <w:tab w:val="clear" w:pos="288"/>
          <w:tab w:val="left" w:pos="720"/>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Unless subrule (4) applies, the only business that may be conducted at the meeting is the business described in the notice.</w:t>
      </w:r>
    </w:p>
    <w:p w14:paraId="698051F2" w14:textId="77777777" w:rsidR="00982B15" w:rsidRDefault="001C3D40" w:rsidP="008D16FE">
      <w:pPr>
        <w:numPr>
          <w:ilvl w:val="0"/>
          <w:numId w:val="53"/>
        </w:numPr>
        <w:tabs>
          <w:tab w:val="clear" w:pos="288"/>
          <w:tab w:val="left" w:pos="720"/>
        </w:tabs>
        <w:spacing w:after="120" w:line="23" w:lineRule="atLeast"/>
        <w:ind w:right="34"/>
        <w:contextualSpacing/>
        <w:jc w:val="both"/>
        <w:textAlignment w:val="baseline"/>
        <w:rPr>
          <w:rFonts w:ascii="Arial" w:eastAsia="Arial" w:hAnsi="Arial"/>
          <w:color w:val="000000"/>
          <w:spacing w:val="-2"/>
          <w:sz w:val="20"/>
        </w:rPr>
      </w:pPr>
      <w:r>
        <w:rPr>
          <w:rFonts w:ascii="Arial" w:eastAsia="Arial" w:hAnsi="Arial"/>
          <w:color w:val="000000"/>
          <w:spacing w:val="-2"/>
          <w:sz w:val="20"/>
        </w:rPr>
        <w:t>Urgent business that has not been described in the notice may be conducted at the meeting if the Executive Committee members at the meeting unanimously agree to treat that business as urgent.</w:t>
      </w:r>
    </w:p>
    <w:p w14:paraId="698051F6" w14:textId="77777777" w:rsidR="00982B15" w:rsidRDefault="001C3D40" w:rsidP="007D7D4A">
      <w:pPr>
        <w:pStyle w:val="Heading2"/>
        <w:rPr>
          <w:rFonts w:eastAsia="Cambria"/>
        </w:rPr>
      </w:pPr>
      <w:bookmarkStart w:id="54" w:name="_Toc229416406"/>
      <w:r>
        <w:rPr>
          <w:rFonts w:eastAsia="Cambria"/>
        </w:rPr>
        <w:t>5.3 Procedure and Order of Business</w:t>
      </w:r>
      <w:bookmarkEnd w:id="54"/>
    </w:p>
    <w:p w14:paraId="698051F7"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President or, in the Presidents absence, a Vice President must preside as Chairperson of the Executive Committee meeting.</w:t>
      </w:r>
    </w:p>
    <w:p w14:paraId="698051F8"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If either are absent or unwilling to act as Chairperson of a meeting the Executive Committee members must choose one of them to act as Chairperson of the meeting.</w:t>
      </w:r>
    </w:p>
    <w:p w14:paraId="698051F9"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procedure to be followed at an Executive Committee meeting will be determined from time to time by the Executive Committee.</w:t>
      </w:r>
    </w:p>
    <w:p w14:paraId="698051FA"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order of business at an Executive Committee meeting may be determined by the Executive Committee members at the meeting.</w:t>
      </w:r>
    </w:p>
    <w:p w14:paraId="698051FB"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A member or other person who is not an Executive Committee member may attend an Executive Committee meeting if invited to do so by the Executive Committee.</w:t>
      </w:r>
    </w:p>
    <w:p w14:paraId="698051FC" w14:textId="77777777" w:rsidR="00982B15" w:rsidRDefault="001C3D40" w:rsidP="008D16FE">
      <w:pPr>
        <w:numPr>
          <w:ilvl w:val="0"/>
          <w:numId w:val="54"/>
        </w:numPr>
        <w:tabs>
          <w:tab w:val="clear" w:pos="288"/>
          <w:tab w:val="left" w:pos="720"/>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A person invited under subrule (5) to attend an Executive Committee meeting —</w:t>
      </w:r>
    </w:p>
    <w:p w14:paraId="698051FD" w14:textId="77777777" w:rsidR="00982B15" w:rsidRDefault="001C3D40" w:rsidP="008D16FE">
      <w:pPr>
        <w:numPr>
          <w:ilvl w:val="0"/>
          <w:numId w:val="55"/>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has no right to any agenda, minutes or other document circulated at the meeting; and</w:t>
      </w:r>
    </w:p>
    <w:p w14:paraId="698051FE" w14:textId="77777777" w:rsidR="00982B15" w:rsidRDefault="001C3D40" w:rsidP="008D16FE">
      <w:pPr>
        <w:numPr>
          <w:ilvl w:val="0"/>
          <w:numId w:val="55"/>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must not comment about any matter discussed at the meeting unless invited by the Executive Committee to do so; and</w:t>
      </w:r>
    </w:p>
    <w:p w14:paraId="698051FF" w14:textId="77777777" w:rsidR="00982B15" w:rsidRDefault="001C3D40" w:rsidP="008D16FE">
      <w:pPr>
        <w:numPr>
          <w:ilvl w:val="0"/>
          <w:numId w:val="55"/>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cannot vote on any matter that is to be decided at the meeting.</w:t>
      </w:r>
    </w:p>
    <w:p w14:paraId="69805200" w14:textId="77777777" w:rsidR="00982B15" w:rsidRDefault="001C3D40" w:rsidP="00514228">
      <w:pPr>
        <w:pStyle w:val="Heading2"/>
        <w:rPr>
          <w:rFonts w:eastAsia="Cambria"/>
        </w:rPr>
      </w:pPr>
      <w:bookmarkStart w:id="55" w:name="_Toc229416407"/>
      <w:r>
        <w:rPr>
          <w:rFonts w:eastAsia="Cambria"/>
        </w:rPr>
        <w:t>5.4 Quorum for Executive Committee Meetings</w:t>
      </w:r>
      <w:bookmarkEnd w:id="55"/>
    </w:p>
    <w:p w14:paraId="69805201" w14:textId="77777777" w:rsidR="00982B15" w:rsidRDefault="001C3D40" w:rsidP="00060E38">
      <w:pPr>
        <w:spacing w:after="120" w:line="23" w:lineRule="atLeast"/>
        <w:ind w:left="432" w:right="36"/>
        <w:contextualSpacing/>
        <w:jc w:val="both"/>
        <w:textAlignment w:val="baseline"/>
        <w:rPr>
          <w:rFonts w:ascii="Arial" w:eastAsia="Arial" w:hAnsi="Arial"/>
          <w:color w:val="000000"/>
          <w:sz w:val="20"/>
        </w:rPr>
      </w:pPr>
      <w:r>
        <w:rPr>
          <w:rFonts w:ascii="Arial" w:eastAsia="Arial" w:hAnsi="Arial"/>
          <w:color w:val="000000"/>
          <w:sz w:val="20"/>
        </w:rPr>
        <w:t>(1) No business is to be conducted at an Executive Committee meeting unless a quorum is present.</w:t>
      </w:r>
    </w:p>
    <w:p w14:paraId="69805202" w14:textId="77777777" w:rsidR="00982B15" w:rsidRDefault="001C3D40" w:rsidP="00060E38">
      <w:pPr>
        <w:spacing w:after="120" w:line="23" w:lineRule="atLeast"/>
        <w:ind w:left="720" w:right="36" w:hanging="288"/>
        <w:contextualSpacing/>
        <w:jc w:val="both"/>
        <w:textAlignment w:val="baseline"/>
        <w:rPr>
          <w:rFonts w:ascii="Arial" w:eastAsia="Arial" w:hAnsi="Arial"/>
          <w:color w:val="000000"/>
          <w:sz w:val="20"/>
        </w:rPr>
      </w:pPr>
      <w:r>
        <w:rPr>
          <w:rFonts w:ascii="Arial" w:eastAsia="Arial" w:hAnsi="Arial"/>
          <w:color w:val="000000"/>
          <w:sz w:val="20"/>
        </w:rPr>
        <w:t>(2) At an Executive Committee meeting 50% plus one (or the lower whole number) of Executive Committee members constitute a quorum for the conduct of the business of an Executive Committee meeting.</w:t>
      </w:r>
    </w:p>
    <w:p w14:paraId="69805203" w14:textId="77777777" w:rsidR="00982B15" w:rsidRDefault="001C3D40" w:rsidP="00060E38">
      <w:pPr>
        <w:spacing w:after="120" w:line="23" w:lineRule="atLeast"/>
        <w:ind w:left="720" w:right="36" w:hanging="288"/>
        <w:contextualSpacing/>
        <w:jc w:val="both"/>
        <w:textAlignment w:val="baseline"/>
        <w:rPr>
          <w:rFonts w:ascii="Arial" w:eastAsia="Arial" w:hAnsi="Arial"/>
          <w:color w:val="000000"/>
          <w:sz w:val="20"/>
        </w:rPr>
      </w:pPr>
      <w:r>
        <w:rPr>
          <w:rFonts w:ascii="Arial" w:eastAsia="Arial" w:hAnsi="Arial"/>
          <w:color w:val="000000"/>
          <w:sz w:val="20"/>
        </w:rPr>
        <w:t>(3) If a quorum is not present within 30 minutes after the notified commencement time of an Executive Committee meeting —</w:t>
      </w:r>
    </w:p>
    <w:p w14:paraId="69805204" w14:textId="77777777" w:rsidR="00982B15" w:rsidRDefault="001C3D40" w:rsidP="008D16FE">
      <w:pPr>
        <w:numPr>
          <w:ilvl w:val="0"/>
          <w:numId w:val="56"/>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in the case of a special meeting — the meeting lapses; or</w:t>
      </w:r>
    </w:p>
    <w:p w14:paraId="69805205" w14:textId="77777777" w:rsidR="00982B15" w:rsidRDefault="001C3D40" w:rsidP="008D16FE">
      <w:pPr>
        <w:numPr>
          <w:ilvl w:val="0"/>
          <w:numId w:val="56"/>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otherwise, the meeting is adjourned to the same time, day and place in the following week.</w:t>
      </w:r>
    </w:p>
    <w:p w14:paraId="69805206" w14:textId="77777777" w:rsidR="00982B15" w:rsidRDefault="001C3D40" w:rsidP="00060E38">
      <w:pPr>
        <w:spacing w:after="120" w:line="23" w:lineRule="atLeast"/>
        <w:ind w:left="432" w:right="36"/>
        <w:contextualSpacing/>
        <w:jc w:val="both"/>
        <w:textAlignment w:val="baseline"/>
        <w:rPr>
          <w:rFonts w:ascii="Arial" w:eastAsia="Arial" w:hAnsi="Arial"/>
          <w:color w:val="000000"/>
          <w:spacing w:val="2"/>
          <w:sz w:val="20"/>
        </w:rPr>
      </w:pPr>
      <w:r>
        <w:rPr>
          <w:rFonts w:ascii="Arial" w:eastAsia="Arial" w:hAnsi="Arial"/>
          <w:color w:val="000000"/>
          <w:spacing w:val="2"/>
          <w:sz w:val="20"/>
        </w:rPr>
        <w:t>(4) If —</w:t>
      </w:r>
    </w:p>
    <w:p w14:paraId="69805207" w14:textId="77777777" w:rsidR="00982B15" w:rsidRDefault="001C3D40" w:rsidP="008D16FE">
      <w:pPr>
        <w:numPr>
          <w:ilvl w:val="0"/>
          <w:numId w:val="57"/>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a quorum is not present within 30 minutes after the commencement time of an Executive Committee meeting held under subrule (4)(b); and</w:t>
      </w:r>
    </w:p>
    <w:p w14:paraId="69805208" w14:textId="77777777" w:rsidR="00982B15" w:rsidRDefault="001C3D40" w:rsidP="008D16FE">
      <w:pPr>
        <w:numPr>
          <w:ilvl w:val="0"/>
          <w:numId w:val="57"/>
        </w:numPr>
        <w:tabs>
          <w:tab w:val="clear" w:pos="288"/>
          <w:tab w:val="left" w:pos="1152"/>
        </w:tabs>
        <w:spacing w:after="120" w:line="23" w:lineRule="atLeast"/>
        <w:ind w:right="2160"/>
        <w:contextualSpacing/>
        <w:jc w:val="both"/>
        <w:textAlignment w:val="baseline"/>
        <w:rPr>
          <w:rFonts w:ascii="Arial" w:eastAsia="Arial" w:hAnsi="Arial"/>
          <w:color w:val="000000"/>
          <w:sz w:val="20"/>
        </w:rPr>
      </w:pPr>
      <w:r>
        <w:rPr>
          <w:rFonts w:ascii="Arial" w:eastAsia="Arial" w:hAnsi="Arial"/>
          <w:color w:val="000000"/>
          <w:sz w:val="20"/>
        </w:rPr>
        <w:t>at least 4 Executive Committee members are present at the meeting, those members present are taken to constitute a quorum.</w:t>
      </w:r>
    </w:p>
    <w:p w14:paraId="69805209" w14:textId="780F439D" w:rsidR="00982B15" w:rsidRPr="00D32830" w:rsidRDefault="001C3D40" w:rsidP="00D32830">
      <w:pPr>
        <w:pStyle w:val="Heading2"/>
      </w:pPr>
      <w:bookmarkStart w:id="56" w:name="_Toc229416408"/>
      <w:r w:rsidRPr="00D32830">
        <w:t>5.5 Voting at Executive Committee Meetings</w:t>
      </w:r>
      <w:bookmarkEnd w:id="56"/>
    </w:p>
    <w:p w14:paraId="6980520A" w14:textId="77777777" w:rsidR="00982B15" w:rsidRDefault="001C3D40" w:rsidP="008D16FE">
      <w:pPr>
        <w:numPr>
          <w:ilvl w:val="0"/>
          <w:numId w:val="58"/>
        </w:numPr>
        <w:tabs>
          <w:tab w:val="clear" w:pos="288"/>
          <w:tab w:val="left" w:pos="720"/>
        </w:tabs>
        <w:spacing w:line="231" w:lineRule="exact"/>
        <w:ind w:right="36"/>
        <w:jc w:val="both"/>
        <w:textAlignment w:val="baseline"/>
        <w:rPr>
          <w:rFonts w:ascii="Arial" w:eastAsia="Arial" w:hAnsi="Arial"/>
          <w:color w:val="000000"/>
          <w:sz w:val="20"/>
        </w:rPr>
      </w:pPr>
      <w:r>
        <w:rPr>
          <w:rFonts w:ascii="Arial" w:eastAsia="Arial" w:hAnsi="Arial"/>
          <w:color w:val="000000"/>
          <w:sz w:val="20"/>
        </w:rPr>
        <w:t>Each Executive Committee member present at an Executive Committee meeting has one vote on any question arising at the meeting.</w:t>
      </w:r>
    </w:p>
    <w:p w14:paraId="6980520B" w14:textId="77777777" w:rsidR="00982B15" w:rsidRDefault="001C3D40" w:rsidP="008D16FE">
      <w:pPr>
        <w:numPr>
          <w:ilvl w:val="0"/>
          <w:numId w:val="58"/>
        </w:numPr>
        <w:tabs>
          <w:tab w:val="clear" w:pos="288"/>
          <w:tab w:val="left" w:pos="720"/>
        </w:tabs>
        <w:spacing w:before="120" w:line="230" w:lineRule="exact"/>
        <w:ind w:right="360"/>
        <w:jc w:val="both"/>
        <w:textAlignment w:val="baseline"/>
        <w:rPr>
          <w:rFonts w:ascii="Arial" w:eastAsia="Arial" w:hAnsi="Arial"/>
          <w:color w:val="000000"/>
          <w:sz w:val="20"/>
        </w:rPr>
      </w:pPr>
      <w:r>
        <w:rPr>
          <w:rFonts w:ascii="Arial" w:eastAsia="Arial" w:hAnsi="Arial"/>
          <w:color w:val="000000"/>
          <w:sz w:val="20"/>
        </w:rPr>
        <w:t>A motion is carried if a majority of the Executive Committee members present at the Executive Committee meeting vote in favour of the motion.</w:t>
      </w:r>
    </w:p>
    <w:p w14:paraId="6980520C" w14:textId="77777777" w:rsidR="00982B15" w:rsidRDefault="001C3D40" w:rsidP="008D16FE">
      <w:pPr>
        <w:numPr>
          <w:ilvl w:val="0"/>
          <w:numId w:val="58"/>
        </w:numPr>
        <w:tabs>
          <w:tab w:val="clear" w:pos="288"/>
          <w:tab w:val="left" w:pos="720"/>
        </w:tabs>
        <w:spacing w:before="117" w:line="229" w:lineRule="exact"/>
        <w:ind w:right="36"/>
        <w:jc w:val="both"/>
        <w:textAlignment w:val="baseline"/>
        <w:rPr>
          <w:rFonts w:ascii="Arial" w:eastAsia="Arial" w:hAnsi="Arial"/>
          <w:color w:val="000000"/>
          <w:sz w:val="20"/>
        </w:rPr>
      </w:pPr>
      <w:r>
        <w:rPr>
          <w:rFonts w:ascii="Arial" w:eastAsia="Arial" w:hAnsi="Arial"/>
          <w:color w:val="000000"/>
          <w:sz w:val="20"/>
        </w:rPr>
        <w:t>If votes are divided equally on a question, the motion is rescinded</w:t>
      </w:r>
    </w:p>
    <w:p w14:paraId="6980520D" w14:textId="77777777" w:rsidR="00982B15" w:rsidRDefault="001C3D40" w:rsidP="008D16FE">
      <w:pPr>
        <w:numPr>
          <w:ilvl w:val="0"/>
          <w:numId w:val="58"/>
        </w:numPr>
        <w:tabs>
          <w:tab w:val="clear" w:pos="288"/>
          <w:tab w:val="left" w:pos="720"/>
        </w:tabs>
        <w:spacing w:before="121" w:line="230" w:lineRule="exact"/>
        <w:ind w:right="144"/>
        <w:textAlignment w:val="baseline"/>
        <w:rPr>
          <w:rFonts w:ascii="Arial" w:eastAsia="Arial" w:hAnsi="Arial"/>
          <w:color w:val="000000"/>
          <w:sz w:val="20"/>
        </w:rPr>
      </w:pPr>
      <w:r>
        <w:rPr>
          <w:rFonts w:ascii="Arial" w:eastAsia="Arial" w:hAnsi="Arial"/>
          <w:color w:val="000000"/>
          <w:sz w:val="20"/>
        </w:rPr>
        <w:t>A vote may take place by the Executive Committee members present indicating their agreement or disagreement or by a show of hands, unless the Executive Committee decides that a secret ballot is needed to determine a decision.</w:t>
      </w:r>
    </w:p>
    <w:p w14:paraId="6980520E" w14:textId="77777777" w:rsidR="00982B15" w:rsidRDefault="001C3D40" w:rsidP="008D16FE">
      <w:pPr>
        <w:numPr>
          <w:ilvl w:val="0"/>
          <w:numId w:val="58"/>
        </w:numPr>
        <w:tabs>
          <w:tab w:val="clear" w:pos="288"/>
          <w:tab w:val="left" w:pos="720"/>
        </w:tabs>
        <w:spacing w:before="121" w:line="230" w:lineRule="exact"/>
        <w:ind w:right="360"/>
        <w:jc w:val="both"/>
        <w:textAlignment w:val="baseline"/>
        <w:rPr>
          <w:rFonts w:ascii="Arial" w:eastAsia="Arial" w:hAnsi="Arial"/>
          <w:color w:val="000000"/>
          <w:sz w:val="20"/>
        </w:rPr>
      </w:pPr>
      <w:r>
        <w:rPr>
          <w:rFonts w:ascii="Arial" w:eastAsia="Arial" w:hAnsi="Arial"/>
          <w:color w:val="000000"/>
          <w:sz w:val="20"/>
        </w:rPr>
        <w:t>If a secret ballot is needed, the chairperson of the meeting must decide how the ballot is to be conducted.</w:t>
      </w:r>
    </w:p>
    <w:p w14:paraId="6980520F" w14:textId="77777777" w:rsidR="00982B15" w:rsidRDefault="001C3D40" w:rsidP="00034B79">
      <w:pPr>
        <w:pStyle w:val="Heading2"/>
        <w:rPr>
          <w:rFonts w:eastAsia="Cambria"/>
        </w:rPr>
      </w:pPr>
      <w:bookmarkStart w:id="57" w:name="_Toc229416409"/>
      <w:r>
        <w:rPr>
          <w:rFonts w:eastAsia="Cambria"/>
        </w:rPr>
        <w:t>5.6 Minutes of Executive Committee Meetings</w:t>
      </w:r>
      <w:bookmarkEnd w:id="57"/>
    </w:p>
    <w:p w14:paraId="69805210" w14:textId="77777777" w:rsidR="00982B15" w:rsidRDefault="001C3D40" w:rsidP="008D16FE">
      <w:pPr>
        <w:numPr>
          <w:ilvl w:val="0"/>
          <w:numId w:val="59"/>
        </w:numPr>
        <w:tabs>
          <w:tab w:val="clear" w:pos="288"/>
          <w:tab w:val="left" w:pos="720"/>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Executive Committee must ensure that minutes are taken and kept of each Executive Committee meeting.</w:t>
      </w:r>
    </w:p>
    <w:p w14:paraId="69805211" w14:textId="77777777" w:rsidR="00982B15" w:rsidRDefault="001C3D40" w:rsidP="008D16FE">
      <w:pPr>
        <w:numPr>
          <w:ilvl w:val="0"/>
          <w:numId w:val="59"/>
        </w:numPr>
        <w:tabs>
          <w:tab w:val="clear" w:pos="288"/>
          <w:tab w:val="left" w:pos="720"/>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minutes must record the following —</w:t>
      </w:r>
    </w:p>
    <w:p w14:paraId="69805212" w14:textId="77777777" w:rsidR="00982B15" w:rsidRDefault="001C3D40" w:rsidP="008D16FE">
      <w:pPr>
        <w:numPr>
          <w:ilvl w:val="0"/>
          <w:numId w:val="60"/>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names of the Executive Committee members present at the meeting;</w:t>
      </w:r>
    </w:p>
    <w:p w14:paraId="69805213" w14:textId="77777777" w:rsidR="00982B15" w:rsidRDefault="001C3D40" w:rsidP="008D16FE">
      <w:pPr>
        <w:numPr>
          <w:ilvl w:val="0"/>
          <w:numId w:val="60"/>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name of any person attending the meeting;</w:t>
      </w:r>
    </w:p>
    <w:p w14:paraId="69805214" w14:textId="77777777" w:rsidR="00982B15" w:rsidRDefault="001C3D40" w:rsidP="008D16FE">
      <w:pPr>
        <w:numPr>
          <w:ilvl w:val="0"/>
          <w:numId w:val="60"/>
        </w:numPr>
        <w:tabs>
          <w:tab w:val="clear" w:pos="288"/>
          <w:tab w:val="left" w:pos="1152"/>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business considered at the meeting;</w:t>
      </w:r>
    </w:p>
    <w:p w14:paraId="2A08D40C" w14:textId="13535FBA" w:rsidR="00410E6F" w:rsidRPr="00827E9B" w:rsidRDefault="00410E6F" w:rsidP="00410E6F">
      <w:pPr>
        <w:pStyle w:val="Heading2"/>
      </w:pPr>
      <w:bookmarkStart w:id="58" w:name="_Toc184222459"/>
      <w:bookmarkStart w:id="59" w:name="_Toc229416410"/>
      <w:r w:rsidRPr="00484266">
        <w:rPr>
          <w:highlight w:val="yellow"/>
        </w:rPr>
        <w:lastRenderedPageBreak/>
        <w:t>5.7 Use of Technology to be Present at Committee Meetings</w:t>
      </w:r>
      <w:bookmarkEnd w:id="58"/>
      <w:bookmarkEnd w:id="59"/>
    </w:p>
    <w:p w14:paraId="2FBB9CA3" w14:textId="69D8C0FB" w:rsidR="00410E6F" w:rsidRDefault="00410E6F" w:rsidP="008D16FE">
      <w:pPr>
        <w:pStyle w:val="LDStandard4"/>
        <w:numPr>
          <w:ilvl w:val="0"/>
          <w:numId w:val="105"/>
        </w:numPr>
        <w:spacing w:before="0" w:line="23" w:lineRule="atLeast"/>
        <w:ind w:left="709" w:hanging="284"/>
        <w:contextualSpacing/>
        <w:rPr>
          <w:rFonts w:cs="Arial"/>
        </w:rPr>
      </w:pPr>
      <w:bookmarkStart w:id="60" w:name="_Ref535484256"/>
      <w:r w:rsidRPr="0053337A">
        <w:rPr>
          <w:rFonts w:cs="Arial"/>
        </w:rPr>
        <w:t xml:space="preserve">The presence of a Executive Committee member at a meeting need not be by attendance in person but may be by that Executive Committee </w:t>
      </w:r>
      <w:commentRangeStart w:id="61"/>
      <w:r w:rsidRPr="0053337A">
        <w:rPr>
          <w:rFonts w:cs="Arial"/>
        </w:rPr>
        <w:t>member</w:t>
      </w:r>
      <w:commentRangeEnd w:id="61"/>
      <w:r w:rsidR="00484266" w:rsidRPr="0053337A">
        <w:rPr>
          <w:rStyle w:val="CommentReference"/>
          <w:rFonts w:cs="Arial"/>
          <w:sz w:val="20"/>
          <w:szCs w:val="20"/>
        </w:rPr>
        <w:commentReference w:id="61"/>
      </w:r>
      <w:r w:rsidRPr="0053337A">
        <w:rPr>
          <w:rFonts w:cs="Arial"/>
        </w:rPr>
        <w:t xml:space="preserve"> at the meeting being simultaneously in contact by telephone or other means of instantaneous communication.</w:t>
      </w:r>
      <w:bookmarkEnd w:id="60"/>
    </w:p>
    <w:p w14:paraId="772B2FFB" w14:textId="146EC4E1" w:rsidR="00410E6F" w:rsidRPr="0053337A" w:rsidRDefault="00410E6F" w:rsidP="008D16FE">
      <w:pPr>
        <w:pStyle w:val="LDStandard4"/>
        <w:numPr>
          <w:ilvl w:val="0"/>
          <w:numId w:val="105"/>
        </w:numPr>
        <w:spacing w:before="0" w:line="23" w:lineRule="atLeast"/>
        <w:ind w:left="709" w:hanging="284"/>
        <w:contextualSpacing/>
        <w:rPr>
          <w:rFonts w:cs="Arial"/>
        </w:rPr>
      </w:pPr>
      <w:r w:rsidRPr="0053337A">
        <w:rPr>
          <w:rFonts w:cs="Arial"/>
        </w:rPr>
        <w:t xml:space="preserve">A member who participates in a Committee meeting as allowed under </w:t>
      </w:r>
      <w:r w:rsidR="0053337A" w:rsidRPr="0053337A">
        <w:rPr>
          <w:rFonts w:cs="Arial"/>
        </w:rPr>
        <w:t xml:space="preserve">subrule (1) </w:t>
      </w:r>
      <w:r w:rsidRPr="0053337A">
        <w:rPr>
          <w:rFonts w:cs="Arial"/>
        </w:rPr>
        <w:t>is taken to be present at the meeting and, if the member votes at the meeting, the member is taken to have voted in person.</w:t>
      </w:r>
    </w:p>
    <w:p w14:paraId="69805218" w14:textId="77777777" w:rsidR="00982B15" w:rsidRDefault="001C3D40" w:rsidP="008D16FE">
      <w:pPr>
        <w:numPr>
          <w:ilvl w:val="0"/>
          <w:numId w:val="61"/>
        </w:numPr>
        <w:tabs>
          <w:tab w:val="clear" w:pos="288"/>
          <w:tab w:val="left" w:pos="1152"/>
        </w:tabs>
        <w:spacing w:before="6" w:line="227" w:lineRule="exact"/>
        <w:ind w:right="36"/>
        <w:textAlignment w:val="baseline"/>
        <w:rPr>
          <w:rFonts w:ascii="Arial" w:eastAsia="Arial" w:hAnsi="Arial"/>
          <w:color w:val="000000"/>
          <w:sz w:val="20"/>
        </w:rPr>
      </w:pPr>
      <w:r>
        <w:rPr>
          <w:rFonts w:ascii="Arial" w:eastAsia="Arial" w:hAnsi="Arial"/>
          <w:color w:val="000000"/>
          <w:sz w:val="20"/>
        </w:rPr>
        <w:t>any motion on which a vote is taken at the meeting and the result of the vote;</w:t>
      </w:r>
    </w:p>
    <w:p w14:paraId="69805219" w14:textId="77777777" w:rsidR="00982B15" w:rsidRDefault="001C3D40" w:rsidP="008D16FE">
      <w:pPr>
        <w:numPr>
          <w:ilvl w:val="0"/>
          <w:numId w:val="61"/>
        </w:numPr>
        <w:tabs>
          <w:tab w:val="clear" w:pos="288"/>
          <w:tab w:val="left" w:pos="1152"/>
        </w:tabs>
        <w:spacing w:line="228" w:lineRule="exact"/>
        <w:ind w:right="36"/>
        <w:jc w:val="both"/>
        <w:textAlignment w:val="baseline"/>
        <w:rPr>
          <w:rFonts w:ascii="Arial" w:eastAsia="Arial" w:hAnsi="Arial"/>
          <w:color w:val="000000"/>
          <w:sz w:val="20"/>
        </w:rPr>
      </w:pPr>
      <w:r>
        <w:rPr>
          <w:rFonts w:ascii="Arial" w:eastAsia="Arial" w:hAnsi="Arial"/>
          <w:color w:val="000000"/>
          <w:sz w:val="20"/>
        </w:rPr>
        <w:t>the disclosure of an Executive Committee member’s material personal interest in a matter being considered at an Executive Committee meeting.</w:t>
      </w:r>
    </w:p>
    <w:p w14:paraId="5E981D56" w14:textId="77777777" w:rsidR="00A21ADD" w:rsidRDefault="00A21ADD" w:rsidP="00A21ADD">
      <w:pPr>
        <w:tabs>
          <w:tab w:val="left" w:pos="1152"/>
        </w:tabs>
        <w:spacing w:line="228" w:lineRule="exact"/>
        <w:ind w:right="36"/>
        <w:jc w:val="both"/>
        <w:textAlignment w:val="baseline"/>
        <w:rPr>
          <w:rFonts w:ascii="Arial" w:eastAsia="Arial" w:hAnsi="Arial"/>
          <w:color w:val="000000"/>
          <w:sz w:val="20"/>
        </w:rPr>
      </w:pPr>
    </w:p>
    <w:p w14:paraId="7F8DF469" w14:textId="44C2AC60" w:rsidR="00A21ADD" w:rsidRDefault="00A21ADD" w:rsidP="00A21ADD">
      <w:pPr>
        <w:pStyle w:val="Heading2"/>
        <w:rPr>
          <w:rFonts w:eastAsia="Arial"/>
        </w:rPr>
      </w:pPr>
      <w:bookmarkStart w:id="62" w:name="_Toc229416411"/>
      <w:r>
        <w:rPr>
          <w:rFonts w:eastAsia="Arial"/>
        </w:rPr>
        <w:t>5.8 Minutes of Executive Committee Meetings</w:t>
      </w:r>
      <w:bookmarkEnd w:id="62"/>
    </w:p>
    <w:p w14:paraId="6980521A" w14:textId="7E6D373F" w:rsidR="00982B15" w:rsidRPr="00A21ADD" w:rsidRDefault="001C3D40" w:rsidP="008D16FE">
      <w:pPr>
        <w:pStyle w:val="ListParagraph"/>
        <w:numPr>
          <w:ilvl w:val="0"/>
          <w:numId w:val="106"/>
        </w:numPr>
        <w:ind w:left="709" w:right="34" w:hanging="283"/>
        <w:textAlignment w:val="baseline"/>
        <w:rPr>
          <w:rFonts w:ascii="Arial" w:eastAsia="Arial" w:hAnsi="Arial"/>
          <w:color w:val="000000"/>
          <w:sz w:val="20"/>
        </w:rPr>
      </w:pPr>
      <w:r w:rsidRPr="00A21ADD">
        <w:rPr>
          <w:rFonts w:ascii="Arial" w:eastAsia="Arial" w:hAnsi="Arial"/>
          <w:color w:val="000000"/>
          <w:sz w:val="20"/>
        </w:rPr>
        <w:t>The President must ensure that the minutes of an Executive Committee meeting are reviewed and passed as correct by —</w:t>
      </w:r>
    </w:p>
    <w:p w14:paraId="6980521B" w14:textId="77777777" w:rsidR="00982B15" w:rsidRDefault="001C3D40" w:rsidP="008D16FE">
      <w:pPr>
        <w:numPr>
          <w:ilvl w:val="0"/>
          <w:numId w:val="62"/>
        </w:numPr>
        <w:tabs>
          <w:tab w:val="clear" w:pos="288"/>
          <w:tab w:val="left" w:pos="1152"/>
        </w:tabs>
        <w:spacing w:after="120" w:line="23" w:lineRule="atLeast"/>
        <w:ind w:right="34"/>
        <w:textAlignment w:val="baseline"/>
        <w:rPr>
          <w:rFonts w:ascii="Arial" w:eastAsia="Arial" w:hAnsi="Arial"/>
          <w:color w:val="000000"/>
          <w:sz w:val="20"/>
        </w:rPr>
      </w:pPr>
      <w:r>
        <w:rPr>
          <w:rFonts w:ascii="Arial" w:eastAsia="Arial" w:hAnsi="Arial"/>
          <w:color w:val="000000"/>
          <w:sz w:val="20"/>
        </w:rPr>
        <w:t>the chairperson of the meeting; or</w:t>
      </w:r>
    </w:p>
    <w:p w14:paraId="6980521C" w14:textId="77777777" w:rsidR="00982B15" w:rsidRDefault="001C3D40" w:rsidP="008D16FE">
      <w:pPr>
        <w:numPr>
          <w:ilvl w:val="0"/>
          <w:numId w:val="62"/>
        </w:numPr>
        <w:tabs>
          <w:tab w:val="clear" w:pos="288"/>
          <w:tab w:val="left" w:pos="1152"/>
        </w:tabs>
        <w:spacing w:after="120" w:line="23" w:lineRule="atLeast"/>
        <w:ind w:right="34"/>
        <w:textAlignment w:val="baseline"/>
        <w:rPr>
          <w:rFonts w:ascii="Arial" w:eastAsia="Arial" w:hAnsi="Arial"/>
          <w:color w:val="000000"/>
          <w:sz w:val="20"/>
        </w:rPr>
      </w:pPr>
      <w:r>
        <w:rPr>
          <w:rFonts w:ascii="Arial" w:eastAsia="Arial" w:hAnsi="Arial"/>
          <w:color w:val="000000"/>
          <w:sz w:val="20"/>
        </w:rPr>
        <w:t>the chairperson of the next Executive Committee meeting.</w:t>
      </w:r>
    </w:p>
    <w:p w14:paraId="6980521D" w14:textId="2608A2E2" w:rsidR="00982B15" w:rsidRPr="00A21ADD" w:rsidRDefault="001C3D40" w:rsidP="008D16FE">
      <w:pPr>
        <w:pStyle w:val="ListParagraph"/>
        <w:numPr>
          <w:ilvl w:val="0"/>
          <w:numId w:val="106"/>
        </w:numPr>
        <w:ind w:left="709" w:right="34" w:hanging="283"/>
        <w:textAlignment w:val="baseline"/>
        <w:rPr>
          <w:rFonts w:ascii="Arial" w:eastAsia="Arial" w:hAnsi="Arial"/>
          <w:color w:val="000000"/>
          <w:sz w:val="20"/>
        </w:rPr>
      </w:pPr>
      <w:r w:rsidRPr="00A21ADD">
        <w:rPr>
          <w:rFonts w:ascii="Arial" w:eastAsia="Arial" w:hAnsi="Arial"/>
          <w:color w:val="000000"/>
          <w:sz w:val="20"/>
        </w:rPr>
        <w:t>When the minutes of an Executive Committee meeting have been passed as correct, they are until the contrary is proved, evidence that —</w:t>
      </w:r>
    </w:p>
    <w:p w14:paraId="6980521E" w14:textId="77777777" w:rsidR="00982B15" w:rsidRDefault="001C3D40" w:rsidP="008D16FE">
      <w:pPr>
        <w:numPr>
          <w:ilvl w:val="0"/>
          <w:numId w:val="63"/>
        </w:numPr>
        <w:tabs>
          <w:tab w:val="clear" w:pos="288"/>
          <w:tab w:val="left" w:pos="1152"/>
        </w:tabs>
        <w:spacing w:after="120" w:line="23" w:lineRule="atLeast"/>
        <w:ind w:right="34"/>
        <w:textAlignment w:val="baseline"/>
        <w:rPr>
          <w:rFonts w:ascii="Arial" w:eastAsia="Arial" w:hAnsi="Arial"/>
          <w:color w:val="000000"/>
          <w:sz w:val="20"/>
        </w:rPr>
      </w:pPr>
      <w:r>
        <w:rPr>
          <w:rFonts w:ascii="Arial" w:eastAsia="Arial" w:hAnsi="Arial"/>
          <w:color w:val="000000"/>
          <w:sz w:val="20"/>
        </w:rPr>
        <w:t>the meeting to which the minutes relate was duly convened and held; and</w:t>
      </w:r>
    </w:p>
    <w:p w14:paraId="6980521F" w14:textId="77777777" w:rsidR="00982B15" w:rsidRDefault="001C3D40" w:rsidP="008D16FE">
      <w:pPr>
        <w:numPr>
          <w:ilvl w:val="0"/>
          <w:numId w:val="63"/>
        </w:numPr>
        <w:tabs>
          <w:tab w:val="clear" w:pos="288"/>
          <w:tab w:val="left" w:pos="1152"/>
        </w:tabs>
        <w:spacing w:after="120" w:line="23" w:lineRule="atLeast"/>
        <w:ind w:right="34"/>
        <w:textAlignment w:val="baseline"/>
        <w:rPr>
          <w:rFonts w:ascii="Arial" w:eastAsia="Arial" w:hAnsi="Arial"/>
          <w:color w:val="000000"/>
          <w:sz w:val="20"/>
        </w:rPr>
      </w:pPr>
      <w:r>
        <w:rPr>
          <w:rFonts w:ascii="Arial" w:eastAsia="Arial" w:hAnsi="Arial"/>
          <w:color w:val="000000"/>
          <w:sz w:val="20"/>
        </w:rPr>
        <w:t>the matters recorded as having taken place at the meeting took place as recorded; and</w:t>
      </w:r>
    </w:p>
    <w:p w14:paraId="69805220" w14:textId="77777777" w:rsidR="00982B15" w:rsidRDefault="001C3D40" w:rsidP="008D16FE">
      <w:pPr>
        <w:numPr>
          <w:ilvl w:val="0"/>
          <w:numId w:val="63"/>
        </w:numPr>
        <w:tabs>
          <w:tab w:val="clear" w:pos="288"/>
          <w:tab w:val="left" w:pos="1152"/>
        </w:tabs>
        <w:spacing w:after="120" w:line="23" w:lineRule="atLeast"/>
        <w:ind w:right="34"/>
        <w:textAlignment w:val="baseline"/>
        <w:rPr>
          <w:rFonts w:ascii="Arial" w:eastAsia="Arial" w:hAnsi="Arial"/>
          <w:color w:val="000000"/>
          <w:sz w:val="20"/>
        </w:rPr>
      </w:pPr>
      <w:r>
        <w:rPr>
          <w:rFonts w:ascii="Arial" w:eastAsia="Arial" w:hAnsi="Arial"/>
          <w:color w:val="000000"/>
          <w:sz w:val="20"/>
        </w:rPr>
        <w:t>any appointment purportedly made at the meeting was validly made.</w:t>
      </w:r>
    </w:p>
    <w:p w14:paraId="69805221" w14:textId="093BA14B" w:rsidR="00982B15" w:rsidRDefault="001C3D40" w:rsidP="00EA7E58">
      <w:pPr>
        <w:pStyle w:val="Heading2"/>
        <w:rPr>
          <w:rFonts w:eastAsia="Cambria"/>
        </w:rPr>
      </w:pPr>
      <w:bookmarkStart w:id="63" w:name="_Toc229416412"/>
      <w:r>
        <w:rPr>
          <w:rFonts w:eastAsia="Cambria"/>
        </w:rPr>
        <w:t>5.</w:t>
      </w:r>
      <w:r w:rsidR="00EA7E58">
        <w:rPr>
          <w:rFonts w:eastAsia="Cambria"/>
        </w:rPr>
        <w:t>9</w:t>
      </w:r>
      <w:r>
        <w:rPr>
          <w:rFonts w:eastAsia="Cambria"/>
        </w:rPr>
        <w:t xml:space="preserve"> Sub-Committees</w:t>
      </w:r>
      <w:bookmarkEnd w:id="63"/>
    </w:p>
    <w:p w14:paraId="69805222" w14:textId="77777777" w:rsidR="00982B15" w:rsidRDefault="001C3D40" w:rsidP="00EA7E58">
      <w:pPr>
        <w:spacing w:line="249" w:lineRule="exact"/>
        <w:ind w:left="720" w:right="36" w:hanging="360"/>
        <w:jc w:val="both"/>
        <w:textAlignment w:val="baseline"/>
        <w:rPr>
          <w:rFonts w:ascii="Arial" w:eastAsia="Arial" w:hAnsi="Arial"/>
          <w:color w:val="000000"/>
          <w:sz w:val="20"/>
        </w:rPr>
      </w:pPr>
      <w:r>
        <w:rPr>
          <w:rFonts w:ascii="Arial" w:eastAsia="Arial" w:hAnsi="Arial"/>
          <w:color w:val="000000"/>
          <w:sz w:val="20"/>
        </w:rPr>
        <w:t>(1) To help the Executive Committee in the conduct of the Association’s business the Executive Committee shall, in writing, do either or both of the following —</w:t>
      </w:r>
    </w:p>
    <w:p w14:paraId="69805223" w14:textId="77777777" w:rsidR="00982B15" w:rsidRDefault="001C3D40" w:rsidP="008D16FE">
      <w:pPr>
        <w:numPr>
          <w:ilvl w:val="0"/>
          <w:numId w:val="64"/>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appoint one or more sub-committees;</w:t>
      </w:r>
    </w:p>
    <w:p w14:paraId="69805224" w14:textId="77777777" w:rsidR="00982B15" w:rsidRDefault="001C3D40" w:rsidP="008D16FE">
      <w:pPr>
        <w:numPr>
          <w:ilvl w:val="0"/>
          <w:numId w:val="64"/>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create a special working group to complete specific tasks;</w:t>
      </w:r>
    </w:p>
    <w:p w14:paraId="69805225" w14:textId="77777777" w:rsidR="00982B15" w:rsidRDefault="001C3D40" w:rsidP="008D16FE">
      <w:pPr>
        <w:numPr>
          <w:ilvl w:val="0"/>
          <w:numId w:val="64"/>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create one or more subsidiary offices and appoint people to those offices; and</w:t>
      </w:r>
    </w:p>
    <w:p w14:paraId="69805226" w14:textId="77777777" w:rsidR="00982B15" w:rsidRDefault="001C3D40" w:rsidP="008D16FE">
      <w:pPr>
        <w:numPr>
          <w:ilvl w:val="0"/>
          <w:numId w:val="64"/>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may offer renumeration under written agreement to such persons, as set out in the bylaws.</w:t>
      </w:r>
    </w:p>
    <w:p w14:paraId="69805227" w14:textId="77777777" w:rsidR="00982B15" w:rsidRDefault="001C3D40" w:rsidP="00EA7E58">
      <w:pPr>
        <w:spacing w:before="119" w:line="266" w:lineRule="exact"/>
        <w:ind w:left="720" w:right="36" w:hanging="360"/>
        <w:jc w:val="both"/>
        <w:textAlignment w:val="baseline"/>
        <w:rPr>
          <w:rFonts w:ascii="Arial" w:eastAsia="Arial" w:hAnsi="Arial"/>
          <w:color w:val="000000"/>
          <w:sz w:val="20"/>
        </w:rPr>
      </w:pPr>
      <w:r>
        <w:rPr>
          <w:rFonts w:ascii="Arial" w:eastAsia="Arial" w:hAnsi="Arial"/>
          <w:color w:val="000000"/>
          <w:sz w:val="20"/>
        </w:rPr>
        <w:t>(2) In each case referred to in sub-rule (1), the Executive Committee shall provide the Club, person or group with written terms of reference specifying the purpose, outcomes, scope of work, operating guidelines, any financial support and accountability and method of reporting.</w:t>
      </w:r>
    </w:p>
    <w:p w14:paraId="69805228" w14:textId="77777777" w:rsidR="00982B15" w:rsidRDefault="001C3D40" w:rsidP="00EA7E58">
      <w:pPr>
        <w:spacing w:line="264" w:lineRule="exact"/>
        <w:ind w:left="720" w:right="36" w:hanging="360"/>
        <w:jc w:val="both"/>
        <w:textAlignment w:val="baseline"/>
        <w:rPr>
          <w:rFonts w:ascii="Arial" w:eastAsia="Arial" w:hAnsi="Arial"/>
          <w:color w:val="000000"/>
          <w:sz w:val="20"/>
        </w:rPr>
      </w:pPr>
      <w:r>
        <w:rPr>
          <w:rFonts w:ascii="Arial" w:eastAsia="Arial" w:hAnsi="Arial"/>
          <w:color w:val="000000"/>
          <w:sz w:val="20"/>
        </w:rPr>
        <w:t>(3) A sub-committee or working group may consist of the number of Clubs, people or groups that the Executive Committee considers appropriate.</w:t>
      </w:r>
    </w:p>
    <w:p w14:paraId="69805229" w14:textId="77777777" w:rsidR="00982B15" w:rsidRDefault="001C3D40" w:rsidP="00EA7E58">
      <w:pPr>
        <w:spacing w:before="36" w:line="228" w:lineRule="exact"/>
        <w:ind w:left="360" w:right="36"/>
        <w:jc w:val="both"/>
        <w:textAlignment w:val="baseline"/>
        <w:rPr>
          <w:rFonts w:ascii="Arial" w:eastAsia="Arial" w:hAnsi="Arial"/>
          <w:color w:val="000000"/>
          <w:sz w:val="20"/>
        </w:rPr>
      </w:pPr>
      <w:r>
        <w:rPr>
          <w:rFonts w:ascii="Arial" w:eastAsia="Arial" w:hAnsi="Arial"/>
          <w:color w:val="000000"/>
          <w:sz w:val="20"/>
        </w:rPr>
        <w:t>(4) Subject to any directions given by the Committee in its terms of reference—</w:t>
      </w:r>
    </w:p>
    <w:p w14:paraId="6980522A" w14:textId="77777777" w:rsidR="00982B15" w:rsidRDefault="001C3D40" w:rsidP="008D16FE">
      <w:pPr>
        <w:numPr>
          <w:ilvl w:val="0"/>
          <w:numId w:val="65"/>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a sub-committee may meet and conduct business as it considers appropriate; and</w:t>
      </w:r>
    </w:p>
    <w:p w14:paraId="6980522B" w14:textId="77777777" w:rsidR="00982B15" w:rsidRDefault="001C3D40" w:rsidP="008D16FE">
      <w:pPr>
        <w:numPr>
          <w:ilvl w:val="0"/>
          <w:numId w:val="65"/>
        </w:numPr>
        <w:tabs>
          <w:tab w:val="clear" w:pos="288"/>
          <w:tab w:val="left" w:pos="1152"/>
        </w:tabs>
        <w:spacing w:before="36" w:line="228" w:lineRule="exact"/>
        <w:ind w:right="36"/>
        <w:jc w:val="both"/>
        <w:textAlignment w:val="baseline"/>
        <w:rPr>
          <w:rFonts w:ascii="Arial" w:eastAsia="Arial" w:hAnsi="Arial"/>
          <w:color w:val="000000"/>
          <w:spacing w:val="-1"/>
          <w:sz w:val="20"/>
        </w:rPr>
      </w:pPr>
      <w:r>
        <w:rPr>
          <w:rFonts w:ascii="Arial" w:eastAsia="Arial" w:hAnsi="Arial"/>
          <w:color w:val="000000"/>
          <w:spacing w:val="-1"/>
          <w:sz w:val="20"/>
        </w:rPr>
        <w:t>the holder of a subsidiary office may carry out the functions given to the holder as the holder.</w:t>
      </w:r>
    </w:p>
    <w:p w14:paraId="6980522C" w14:textId="77777777" w:rsidR="00982B15" w:rsidRDefault="001C3D40" w:rsidP="00EA7E58">
      <w:pPr>
        <w:spacing w:line="264" w:lineRule="exact"/>
        <w:ind w:left="720" w:right="36" w:hanging="360"/>
        <w:jc w:val="both"/>
        <w:textAlignment w:val="baseline"/>
        <w:rPr>
          <w:rFonts w:ascii="Arial" w:eastAsia="Arial" w:hAnsi="Arial"/>
          <w:color w:val="000000"/>
          <w:sz w:val="20"/>
        </w:rPr>
      </w:pPr>
      <w:r>
        <w:rPr>
          <w:rFonts w:ascii="Arial" w:eastAsia="Arial" w:hAnsi="Arial"/>
          <w:color w:val="000000"/>
          <w:sz w:val="20"/>
        </w:rPr>
        <w:t>(5) The Association may appoint a person to a subsidiary office and offer appropriate renumeration under written agreement, as set out in the bylaws.</w:t>
      </w:r>
    </w:p>
    <w:p w14:paraId="6980522D" w14:textId="734A57A2" w:rsidR="00982B15" w:rsidRDefault="001C3D40" w:rsidP="00EA7E58">
      <w:pPr>
        <w:pStyle w:val="Heading2"/>
        <w:rPr>
          <w:rFonts w:eastAsia="Cambria"/>
        </w:rPr>
      </w:pPr>
      <w:bookmarkStart w:id="64" w:name="_Toc229416413"/>
      <w:r>
        <w:rPr>
          <w:rFonts w:eastAsia="Cambria"/>
        </w:rPr>
        <w:t>5.</w:t>
      </w:r>
      <w:r w:rsidR="00EA7E58">
        <w:rPr>
          <w:rFonts w:eastAsia="Cambria"/>
        </w:rPr>
        <w:t xml:space="preserve">10 </w:t>
      </w:r>
      <w:r>
        <w:rPr>
          <w:rFonts w:eastAsia="Cambria"/>
        </w:rPr>
        <w:t>Delegation to Sub-Committees and Holders of Subsidiary Offices</w:t>
      </w:r>
      <w:bookmarkEnd w:id="64"/>
    </w:p>
    <w:p w14:paraId="6980522E" w14:textId="77777777" w:rsidR="00982B15" w:rsidRDefault="001C3D40" w:rsidP="00EA7E58">
      <w:pPr>
        <w:spacing w:after="120" w:line="23" w:lineRule="atLeast"/>
        <w:ind w:left="360" w:right="34"/>
        <w:contextualSpacing/>
        <w:textAlignment w:val="baseline"/>
        <w:rPr>
          <w:rFonts w:ascii="Arial" w:eastAsia="Arial" w:hAnsi="Arial"/>
          <w:color w:val="000000"/>
          <w:spacing w:val="2"/>
          <w:sz w:val="20"/>
        </w:rPr>
      </w:pPr>
      <w:r>
        <w:rPr>
          <w:rFonts w:ascii="Arial" w:eastAsia="Arial" w:hAnsi="Arial"/>
          <w:color w:val="000000"/>
          <w:spacing w:val="2"/>
          <w:sz w:val="20"/>
        </w:rPr>
        <w:t>(1) In this rule —</w:t>
      </w:r>
    </w:p>
    <w:p w14:paraId="6980522F" w14:textId="77777777" w:rsidR="00982B15" w:rsidRDefault="001C3D40" w:rsidP="00EA7E58">
      <w:pPr>
        <w:spacing w:after="120" w:line="23" w:lineRule="atLeast"/>
        <w:ind w:left="720" w:right="34"/>
        <w:contextualSpacing/>
        <w:jc w:val="both"/>
        <w:textAlignment w:val="baseline"/>
        <w:rPr>
          <w:rFonts w:ascii="Arial" w:eastAsia="Arial" w:hAnsi="Arial"/>
          <w:b/>
          <w:i/>
          <w:color w:val="000000"/>
          <w:sz w:val="20"/>
        </w:rPr>
      </w:pPr>
      <w:r>
        <w:rPr>
          <w:rFonts w:ascii="Arial" w:eastAsia="Arial" w:hAnsi="Arial"/>
          <w:b/>
          <w:i/>
          <w:color w:val="000000"/>
          <w:sz w:val="20"/>
        </w:rPr>
        <w:t xml:space="preserve">non-delegable duty </w:t>
      </w:r>
      <w:r>
        <w:rPr>
          <w:rFonts w:ascii="Arial" w:eastAsia="Arial" w:hAnsi="Arial"/>
          <w:color w:val="000000"/>
          <w:sz w:val="20"/>
        </w:rPr>
        <w:t>means a duty imposed on the Executive Committee by the Act or another written law.</w:t>
      </w:r>
    </w:p>
    <w:p w14:paraId="69805230" w14:textId="77777777" w:rsidR="00982B15" w:rsidRDefault="001C3D40" w:rsidP="00EA7E58">
      <w:pPr>
        <w:spacing w:after="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(2) The Executive Committee may, in writing, delegate to a sub-committee or the holder of a subsidiary office the exercise of any power or the performance of any duty of the Executive Committee other than —</w:t>
      </w:r>
    </w:p>
    <w:p w14:paraId="69805231" w14:textId="77777777" w:rsidR="00982B15" w:rsidRDefault="001C3D40" w:rsidP="008D16FE">
      <w:pPr>
        <w:numPr>
          <w:ilvl w:val="0"/>
          <w:numId w:val="66"/>
        </w:numPr>
        <w:tabs>
          <w:tab w:val="clear" w:pos="288"/>
          <w:tab w:val="left" w:pos="1152"/>
        </w:tabs>
        <w:spacing w:after="120" w:line="23" w:lineRule="atLeast"/>
        <w:ind w:right="34"/>
        <w:contextualSpacing/>
        <w:textAlignment w:val="baseline"/>
        <w:rPr>
          <w:rFonts w:ascii="Arial" w:eastAsia="Arial" w:hAnsi="Arial"/>
          <w:color w:val="000000"/>
          <w:sz w:val="20"/>
        </w:rPr>
      </w:pPr>
      <w:r>
        <w:rPr>
          <w:rFonts w:ascii="Arial" w:eastAsia="Arial" w:hAnsi="Arial"/>
          <w:color w:val="000000"/>
          <w:sz w:val="20"/>
        </w:rPr>
        <w:t>the power to delegate; and</w:t>
      </w:r>
    </w:p>
    <w:p w14:paraId="69805232" w14:textId="77777777" w:rsidR="00982B15" w:rsidRDefault="001C3D40" w:rsidP="008D16FE">
      <w:pPr>
        <w:numPr>
          <w:ilvl w:val="0"/>
          <w:numId w:val="66"/>
        </w:numPr>
        <w:tabs>
          <w:tab w:val="clear" w:pos="288"/>
          <w:tab w:val="left" w:pos="1152"/>
        </w:tabs>
        <w:spacing w:after="120" w:line="23" w:lineRule="atLeast"/>
        <w:ind w:right="34"/>
        <w:contextualSpacing/>
        <w:textAlignment w:val="baseline"/>
        <w:rPr>
          <w:rFonts w:ascii="Arial" w:eastAsia="Arial" w:hAnsi="Arial"/>
          <w:color w:val="000000"/>
          <w:sz w:val="20"/>
        </w:rPr>
      </w:pPr>
      <w:r>
        <w:rPr>
          <w:rFonts w:ascii="Arial" w:eastAsia="Arial" w:hAnsi="Arial"/>
          <w:color w:val="000000"/>
          <w:sz w:val="20"/>
        </w:rPr>
        <w:t>a non-delegable duty.</w:t>
      </w:r>
    </w:p>
    <w:p w14:paraId="69805233" w14:textId="77777777" w:rsidR="00982B15" w:rsidRDefault="001C3D40" w:rsidP="00EA7E58">
      <w:pPr>
        <w:spacing w:after="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(3) A power or duty, the exercise or performance of which has been delegated to a sub-committee or the holder of a subsidiary office under this rule, may be exercised or performed by the sub</w:t>
      </w:r>
      <w:r>
        <w:rPr>
          <w:rFonts w:ascii="Arial" w:eastAsia="Arial" w:hAnsi="Arial"/>
          <w:color w:val="000000"/>
          <w:sz w:val="20"/>
        </w:rPr>
        <w:softHyphen/>
        <w:t>committee or holder in accordance with the terms of the delegation.</w:t>
      </w:r>
    </w:p>
    <w:p w14:paraId="69805234" w14:textId="77777777" w:rsidR="00982B15" w:rsidRDefault="001C3D40" w:rsidP="00EA7E58">
      <w:pPr>
        <w:spacing w:after="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(4) The delegation may be made subject to any conditions, qualifications, limitations or exceptions that the Executive Committee specifies in the document by which the delegation is made.</w:t>
      </w:r>
    </w:p>
    <w:p w14:paraId="69805235" w14:textId="77777777" w:rsidR="00982B15" w:rsidRDefault="001C3D40" w:rsidP="00EA7E58">
      <w:pPr>
        <w:spacing w:after="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(5) The delegation does not prevent the Executive Committee from exercising or performing at any time the power or duty delegated.</w:t>
      </w:r>
    </w:p>
    <w:p w14:paraId="69805236" w14:textId="77777777" w:rsidR="00982B15" w:rsidRDefault="001C3D40" w:rsidP="00EA7E58">
      <w:pPr>
        <w:spacing w:after="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lastRenderedPageBreak/>
        <w:t>(6) Any act or thing done by a sub-committee or by the holder of a subsidiary office, under the delegation has the same force and effect as if it had been done by the Executive Committee.</w:t>
      </w:r>
    </w:p>
    <w:p w14:paraId="69805237" w14:textId="77777777" w:rsidR="00982B15" w:rsidRDefault="001C3D40" w:rsidP="00EA7E58">
      <w:pPr>
        <w:spacing w:after="120" w:line="23" w:lineRule="atLeast"/>
        <w:ind w:left="360" w:right="34"/>
        <w:contextualSpacing/>
        <w:textAlignment w:val="baseline"/>
        <w:rPr>
          <w:rFonts w:ascii="Arial" w:eastAsia="Arial" w:hAnsi="Arial"/>
          <w:color w:val="000000"/>
          <w:sz w:val="20"/>
        </w:rPr>
      </w:pPr>
      <w:r>
        <w:rPr>
          <w:rFonts w:ascii="Arial" w:eastAsia="Arial" w:hAnsi="Arial"/>
          <w:color w:val="000000"/>
          <w:sz w:val="20"/>
        </w:rPr>
        <w:t>(7) The Executive Committee may, in writing, amend or revoke the delegation.</w:t>
      </w:r>
    </w:p>
    <w:p w14:paraId="45F6DBF3" w14:textId="77777777" w:rsidR="00EA7E58" w:rsidRDefault="00EA7E58" w:rsidP="00EA7E58">
      <w:pPr>
        <w:spacing w:after="120" w:line="23" w:lineRule="atLeast"/>
        <w:ind w:left="360" w:right="34"/>
        <w:contextualSpacing/>
        <w:textAlignment w:val="baseline"/>
        <w:rPr>
          <w:rFonts w:ascii="Arial" w:eastAsia="Arial" w:hAnsi="Arial"/>
          <w:color w:val="000000"/>
          <w:sz w:val="20"/>
        </w:rPr>
      </w:pPr>
    </w:p>
    <w:p w14:paraId="6980523B" w14:textId="19005EE4" w:rsidR="00982B15" w:rsidRDefault="001C3D40" w:rsidP="006E5D52">
      <w:pPr>
        <w:pStyle w:val="Heading2"/>
        <w:rPr>
          <w:rFonts w:eastAsia="Cambria"/>
        </w:rPr>
      </w:pPr>
      <w:bookmarkStart w:id="65" w:name="_Toc229416414"/>
      <w:r>
        <w:rPr>
          <w:rFonts w:eastAsia="Cambria"/>
        </w:rPr>
        <w:t>5</w:t>
      </w:r>
      <w:r w:rsidR="006E5D52">
        <w:rPr>
          <w:rFonts w:eastAsia="Cambria"/>
        </w:rPr>
        <w:t>.11</w:t>
      </w:r>
      <w:r>
        <w:rPr>
          <w:rFonts w:eastAsia="Cambria"/>
        </w:rPr>
        <w:t xml:space="preserve"> Annual General Meeting (AGM)</w:t>
      </w:r>
      <w:bookmarkEnd w:id="65"/>
    </w:p>
    <w:p w14:paraId="6980523C" w14:textId="3DE53B39" w:rsidR="00982B15" w:rsidRPr="006E5D52" w:rsidRDefault="001C3D40" w:rsidP="008D16FE">
      <w:pPr>
        <w:numPr>
          <w:ilvl w:val="0"/>
          <w:numId w:val="67"/>
        </w:numPr>
        <w:tabs>
          <w:tab w:val="clear" w:pos="360"/>
          <w:tab w:val="left" w:pos="720"/>
        </w:tabs>
        <w:spacing w:before="1" w:line="230" w:lineRule="exact"/>
        <w:ind w:right="720"/>
        <w:textAlignment w:val="baseline"/>
        <w:rPr>
          <w:rFonts w:ascii="Arial" w:eastAsia="Arial" w:hAnsi="Arial"/>
          <w:color w:val="000000"/>
          <w:sz w:val="20"/>
        </w:rPr>
      </w:pPr>
      <w:r w:rsidRPr="006E5D52">
        <w:rPr>
          <w:rFonts w:ascii="Arial" w:eastAsia="Arial" w:hAnsi="Arial"/>
          <w:color w:val="000000"/>
          <w:sz w:val="20"/>
        </w:rPr>
        <w:t xml:space="preserve">The Executive Committee must determine the date, time and place of the Annual General meeting, within </w:t>
      </w:r>
      <w:r w:rsidR="006E5D52" w:rsidRPr="006E5D52">
        <w:rPr>
          <w:rFonts w:ascii="Arial" w:eastAsia="Arial" w:hAnsi="Arial"/>
          <w:color w:val="000000"/>
          <w:sz w:val="20"/>
        </w:rPr>
        <w:t xml:space="preserve">six </w:t>
      </w:r>
      <w:r w:rsidRPr="006E5D52">
        <w:rPr>
          <w:rFonts w:ascii="Arial" w:eastAsia="Arial" w:hAnsi="Arial"/>
          <w:color w:val="000000"/>
          <w:sz w:val="20"/>
        </w:rPr>
        <w:t>months of the end of the Association’s financial year.</w:t>
      </w:r>
    </w:p>
    <w:p w14:paraId="6980523D" w14:textId="77777777" w:rsidR="00982B15" w:rsidRDefault="001C3D40" w:rsidP="008D16FE">
      <w:pPr>
        <w:numPr>
          <w:ilvl w:val="0"/>
          <w:numId w:val="67"/>
        </w:numPr>
        <w:tabs>
          <w:tab w:val="clear" w:pos="360"/>
          <w:tab w:val="left" w:pos="720"/>
        </w:tabs>
        <w:spacing w:before="123" w:line="228" w:lineRule="exact"/>
        <w:ind w:right="36"/>
        <w:textAlignment w:val="baseline"/>
        <w:rPr>
          <w:rFonts w:ascii="Arial" w:eastAsia="Arial" w:hAnsi="Arial"/>
          <w:color w:val="000000"/>
          <w:spacing w:val="1"/>
          <w:sz w:val="20"/>
        </w:rPr>
      </w:pPr>
      <w:r>
        <w:rPr>
          <w:rFonts w:ascii="Arial" w:eastAsia="Arial" w:hAnsi="Arial"/>
          <w:color w:val="000000"/>
          <w:spacing w:val="1"/>
          <w:sz w:val="20"/>
        </w:rPr>
        <w:t>At each AGM the Association must —</w:t>
      </w:r>
    </w:p>
    <w:p w14:paraId="6980523E" w14:textId="77777777" w:rsidR="00982B15" w:rsidRDefault="001C3D40">
      <w:pPr>
        <w:spacing w:before="120"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(a) confirm the minutes of the previous Association’s AGM and of any other General meeting held since then if the minutes of that meeting have not yet been confirmed;</w:t>
      </w:r>
    </w:p>
    <w:p w14:paraId="6980523F" w14:textId="77777777" w:rsidR="00982B15" w:rsidRDefault="001C3D40">
      <w:pPr>
        <w:spacing w:before="12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(b) receive and consider the annual report on the Associations activities during the preceding financial year; and</w:t>
      </w:r>
    </w:p>
    <w:p w14:paraId="69805240" w14:textId="77777777" w:rsidR="00982B15" w:rsidRDefault="001C3D40" w:rsidP="008D16FE">
      <w:pPr>
        <w:numPr>
          <w:ilvl w:val="0"/>
          <w:numId w:val="68"/>
        </w:numPr>
        <w:tabs>
          <w:tab w:val="clear" w:pos="432"/>
          <w:tab w:val="left" w:pos="1584"/>
        </w:tabs>
        <w:spacing w:before="121" w:line="230" w:lineRule="exact"/>
        <w:ind w:right="36"/>
        <w:textAlignment w:val="baseline"/>
        <w:rPr>
          <w:rFonts w:ascii="Arial" w:eastAsia="Arial" w:hAnsi="Arial"/>
          <w:color w:val="000000"/>
          <w:sz w:val="20"/>
        </w:rPr>
      </w:pPr>
      <w:r>
        <w:rPr>
          <w:rFonts w:ascii="Arial" w:eastAsia="Arial" w:hAnsi="Arial"/>
          <w:color w:val="000000"/>
          <w:sz w:val="20"/>
        </w:rPr>
        <w:t>if a Tier 1 Association, receive the financial statements of the Association for the preceding financial year;</w:t>
      </w:r>
    </w:p>
    <w:p w14:paraId="69805241" w14:textId="77777777" w:rsidR="00982B15" w:rsidRDefault="001C3D40" w:rsidP="008D16FE">
      <w:pPr>
        <w:numPr>
          <w:ilvl w:val="0"/>
          <w:numId w:val="68"/>
        </w:numPr>
        <w:tabs>
          <w:tab w:val="clear" w:pos="432"/>
          <w:tab w:val="left" w:pos="1584"/>
        </w:tabs>
        <w:spacing w:before="119" w:line="231" w:lineRule="exact"/>
        <w:ind w:right="144"/>
        <w:textAlignment w:val="baseline"/>
        <w:rPr>
          <w:rFonts w:ascii="Arial" w:eastAsia="Arial" w:hAnsi="Arial"/>
          <w:color w:val="000000"/>
          <w:sz w:val="20"/>
        </w:rPr>
      </w:pPr>
      <w:r>
        <w:rPr>
          <w:rFonts w:ascii="Arial" w:eastAsia="Arial" w:hAnsi="Arial"/>
          <w:color w:val="000000"/>
          <w:sz w:val="20"/>
        </w:rPr>
        <w:t>if a Tier 2 Association or a Tier 3 Association, receive the financial report for the preceding financial year;</w:t>
      </w:r>
    </w:p>
    <w:p w14:paraId="69805242" w14:textId="77777777" w:rsidR="00982B15" w:rsidRDefault="001C3D40">
      <w:pPr>
        <w:spacing w:before="114" w:line="231" w:lineRule="exact"/>
        <w:ind w:left="1152" w:right="36" w:hanging="288"/>
        <w:jc w:val="both"/>
        <w:textAlignment w:val="baseline"/>
        <w:rPr>
          <w:rFonts w:ascii="Arial" w:eastAsia="Arial" w:hAnsi="Arial"/>
          <w:color w:val="000000"/>
          <w:sz w:val="20"/>
        </w:rPr>
      </w:pPr>
      <w:r>
        <w:rPr>
          <w:rFonts w:ascii="Arial" w:eastAsia="Arial" w:hAnsi="Arial"/>
          <w:color w:val="000000"/>
          <w:sz w:val="20"/>
        </w:rPr>
        <w:t>(c) if required to be presented for consideration under Part 5 of the Act, a copy of the report of the review or auditor’s report on the financial statements or financial report;</w:t>
      </w:r>
    </w:p>
    <w:p w14:paraId="69805243" w14:textId="77777777" w:rsidR="00982B15" w:rsidRDefault="001C3D40">
      <w:pPr>
        <w:spacing w:before="122" w:line="228" w:lineRule="exact"/>
        <w:ind w:left="864" w:right="36"/>
        <w:textAlignment w:val="baseline"/>
        <w:rPr>
          <w:rFonts w:ascii="Arial" w:eastAsia="Arial" w:hAnsi="Arial"/>
          <w:color w:val="000000"/>
          <w:sz w:val="20"/>
        </w:rPr>
      </w:pPr>
      <w:r>
        <w:rPr>
          <w:rFonts w:ascii="Arial" w:eastAsia="Arial" w:hAnsi="Arial"/>
          <w:color w:val="000000"/>
          <w:sz w:val="20"/>
        </w:rPr>
        <w:t>(d) elect the Executive Committee members, as required;</w:t>
      </w:r>
    </w:p>
    <w:p w14:paraId="69805244" w14:textId="77777777" w:rsidR="00982B15" w:rsidRDefault="001C3D40">
      <w:pPr>
        <w:spacing w:before="123" w:line="228" w:lineRule="exact"/>
        <w:ind w:left="864" w:right="36"/>
        <w:textAlignment w:val="baseline"/>
        <w:rPr>
          <w:rFonts w:ascii="Arial" w:eastAsia="Arial" w:hAnsi="Arial"/>
          <w:color w:val="000000"/>
          <w:sz w:val="20"/>
        </w:rPr>
      </w:pPr>
      <w:r>
        <w:rPr>
          <w:rFonts w:ascii="Arial" w:eastAsia="Arial" w:hAnsi="Arial"/>
          <w:color w:val="000000"/>
          <w:sz w:val="20"/>
        </w:rPr>
        <w:t>(e) vote on any Life membership nominations;</w:t>
      </w:r>
    </w:p>
    <w:p w14:paraId="69805245" w14:textId="77777777" w:rsidR="00982B15" w:rsidRDefault="001C3D40">
      <w:pPr>
        <w:spacing w:before="122" w:line="228" w:lineRule="exact"/>
        <w:ind w:left="864" w:right="36"/>
        <w:textAlignment w:val="baseline"/>
        <w:rPr>
          <w:rFonts w:ascii="Arial" w:eastAsia="Arial" w:hAnsi="Arial"/>
          <w:color w:val="000000"/>
          <w:sz w:val="20"/>
        </w:rPr>
      </w:pPr>
      <w:r>
        <w:rPr>
          <w:rFonts w:ascii="Arial" w:eastAsia="Arial" w:hAnsi="Arial"/>
          <w:color w:val="000000"/>
          <w:sz w:val="20"/>
        </w:rPr>
        <w:t>(f) appoint any Patron/s for the following 12 months;</w:t>
      </w:r>
    </w:p>
    <w:p w14:paraId="69805246" w14:textId="77777777" w:rsidR="00982B15" w:rsidRDefault="001C3D40">
      <w:pPr>
        <w:spacing w:before="122" w:line="228" w:lineRule="exact"/>
        <w:ind w:left="864" w:right="36"/>
        <w:textAlignment w:val="baseline"/>
        <w:rPr>
          <w:rFonts w:ascii="Arial" w:eastAsia="Arial" w:hAnsi="Arial"/>
          <w:color w:val="000000"/>
          <w:sz w:val="20"/>
        </w:rPr>
      </w:pPr>
      <w:r>
        <w:rPr>
          <w:rFonts w:ascii="Arial" w:eastAsia="Arial" w:hAnsi="Arial"/>
          <w:color w:val="000000"/>
          <w:sz w:val="20"/>
        </w:rPr>
        <w:t>(g) consider and appoint an auditor for the following 12 months in accordance with the Act; and</w:t>
      </w:r>
    </w:p>
    <w:p w14:paraId="69805247" w14:textId="77777777" w:rsidR="00982B15" w:rsidRDefault="001C3D40">
      <w:pPr>
        <w:spacing w:before="121" w:line="230" w:lineRule="exact"/>
        <w:ind w:left="1152" w:right="36" w:hanging="288"/>
        <w:jc w:val="both"/>
        <w:textAlignment w:val="baseline"/>
        <w:rPr>
          <w:rFonts w:ascii="Arial" w:eastAsia="Arial" w:hAnsi="Arial"/>
          <w:color w:val="000000"/>
          <w:sz w:val="20"/>
        </w:rPr>
      </w:pPr>
      <w:r>
        <w:rPr>
          <w:rFonts w:ascii="Arial" w:eastAsia="Arial" w:hAnsi="Arial"/>
          <w:color w:val="000000"/>
          <w:sz w:val="20"/>
        </w:rPr>
        <w:t>(h) any other business of which notice has been given in accordance with these rules may be conducted at the AGM.</w:t>
      </w:r>
    </w:p>
    <w:p w14:paraId="69805249" w14:textId="1F7E985F" w:rsidR="00982B15" w:rsidRPr="00350CFF" w:rsidRDefault="001C3D40" w:rsidP="00350CFF">
      <w:pPr>
        <w:pStyle w:val="Heading2"/>
        <w:rPr>
          <w:rFonts w:eastAsia="Cambria"/>
          <w:sz w:val="22"/>
        </w:rPr>
      </w:pPr>
      <w:bookmarkStart w:id="66" w:name="_Toc229416415"/>
      <w:r>
        <w:rPr>
          <w:rFonts w:eastAsia="Cambria"/>
        </w:rPr>
        <w:t>5.1</w:t>
      </w:r>
      <w:r w:rsidR="00350CFF">
        <w:rPr>
          <w:rFonts w:eastAsia="Cambria"/>
        </w:rPr>
        <w:t>2</w:t>
      </w:r>
      <w:r>
        <w:rPr>
          <w:rFonts w:eastAsia="Cambria"/>
        </w:rPr>
        <w:t xml:space="preserve"> </w:t>
      </w:r>
      <w:r w:rsidR="00350CFF">
        <w:rPr>
          <w:rFonts w:eastAsia="Cambria"/>
        </w:rPr>
        <w:t xml:space="preserve">Special </w:t>
      </w:r>
      <w:r>
        <w:rPr>
          <w:rFonts w:eastAsia="Cambria"/>
        </w:rPr>
        <w:t>General Meetings</w:t>
      </w:r>
      <w:bookmarkEnd w:id="66"/>
    </w:p>
    <w:p w14:paraId="6980524A" w14:textId="264D9359" w:rsidR="00982B15" w:rsidRPr="00350CFF" w:rsidRDefault="001C3D40" w:rsidP="008D16FE">
      <w:pPr>
        <w:pStyle w:val="ListParagraph"/>
        <w:numPr>
          <w:ilvl w:val="0"/>
          <w:numId w:val="107"/>
        </w:numPr>
        <w:ind w:right="36" w:hanging="357"/>
        <w:textAlignment w:val="baseline"/>
        <w:rPr>
          <w:rFonts w:ascii="Arial" w:eastAsia="Arial" w:hAnsi="Arial"/>
          <w:color w:val="000000"/>
          <w:sz w:val="20"/>
        </w:rPr>
      </w:pPr>
      <w:r w:rsidRPr="00350CFF">
        <w:rPr>
          <w:rFonts w:ascii="Arial" w:eastAsia="Arial" w:hAnsi="Arial"/>
          <w:color w:val="000000"/>
          <w:sz w:val="20"/>
        </w:rPr>
        <w:t>The Executive Committee may convene a Special General meeting.</w:t>
      </w:r>
    </w:p>
    <w:p w14:paraId="6980524B" w14:textId="35C52B7E" w:rsidR="00982B15" w:rsidRPr="00350CFF" w:rsidRDefault="001C3D40" w:rsidP="008D16FE">
      <w:pPr>
        <w:pStyle w:val="ListParagraph"/>
        <w:numPr>
          <w:ilvl w:val="0"/>
          <w:numId w:val="107"/>
        </w:numPr>
        <w:ind w:right="36" w:hanging="357"/>
        <w:textAlignment w:val="baseline"/>
        <w:rPr>
          <w:rFonts w:ascii="Arial" w:eastAsia="Arial" w:hAnsi="Arial"/>
          <w:color w:val="000000"/>
          <w:sz w:val="20"/>
        </w:rPr>
      </w:pPr>
      <w:r w:rsidRPr="00350CFF">
        <w:rPr>
          <w:rFonts w:ascii="Arial" w:eastAsia="Arial" w:hAnsi="Arial"/>
          <w:color w:val="000000"/>
          <w:sz w:val="20"/>
        </w:rPr>
        <w:t>The Executive Committee must convene a Special General meeting if at least 20% of the members require a Special General meeting to be convened.</w:t>
      </w:r>
    </w:p>
    <w:p w14:paraId="6980524C" w14:textId="5757700E" w:rsidR="00982B15" w:rsidRPr="00350CFF" w:rsidRDefault="001C3D40" w:rsidP="008D16FE">
      <w:pPr>
        <w:pStyle w:val="ListParagraph"/>
        <w:numPr>
          <w:ilvl w:val="0"/>
          <w:numId w:val="107"/>
        </w:numPr>
        <w:ind w:right="36" w:hanging="357"/>
        <w:textAlignment w:val="baseline"/>
        <w:rPr>
          <w:rFonts w:ascii="Arial" w:eastAsia="Arial" w:hAnsi="Arial"/>
          <w:color w:val="000000"/>
          <w:sz w:val="20"/>
        </w:rPr>
      </w:pPr>
      <w:r w:rsidRPr="00350CFF">
        <w:rPr>
          <w:rFonts w:ascii="Arial" w:eastAsia="Arial" w:hAnsi="Arial"/>
          <w:color w:val="000000"/>
          <w:sz w:val="20"/>
        </w:rPr>
        <w:t>The Members requiring a Special General meeting to be convened must —</w:t>
      </w:r>
    </w:p>
    <w:p w14:paraId="6980524D" w14:textId="77777777" w:rsidR="00982B15" w:rsidRDefault="001C3D40" w:rsidP="008D16FE">
      <w:pPr>
        <w:numPr>
          <w:ilvl w:val="0"/>
          <w:numId w:val="108"/>
        </w:numPr>
        <w:tabs>
          <w:tab w:val="left" w:pos="1152"/>
        </w:tabs>
        <w:spacing w:after="120" w:line="23" w:lineRule="atLeast"/>
        <w:ind w:left="709" w:right="36" w:firstLine="142"/>
        <w:contextualSpacing/>
        <w:jc w:val="both"/>
        <w:textAlignment w:val="baseline"/>
        <w:rPr>
          <w:rFonts w:ascii="Arial" w:eastAsia="Arial" w:hAnsi="Arial"/>
          <w:color w:val="000000"/>
          <w:sz w:val="20"/>
        </w:rPr>
      </w:pPr>
      <w:r>
        <w:rPr>
          <w:rFonts w:ascii="Arial" w:eastAsia="Arial" w:hAnsi="Arial"/>
          <w:color w:val="000000"/>
          <w:sz w:val="20"/>
        </w:rPr>
        <w:t>make the requirement by written notice given to the Secretary/Administrator; and</w:t>
      </w:r>
    </w:p>
    <w:p w14:paraId="6980524E" w14:textId="77777777" w:rsidR="00982B15" w:rsidRDefault="001C3D40" w:rsidP="008D16FE">
      <w:pPr>
        <w:numPr>
          <w:ilvl w:val="0"/>
          <w:numId w:val="108"/>
        </w:numPr>
        <w:tabs>
          <w:tab w:val="left" w:pos="1152"/>
        </w:tabs>
        <w:spacing w:after="120" w:line="23" w:lineRule="atLeast"/>
        <w:ind w:left="709" w:right="36" w:firstLine="142"/>
        <w:contextualSpacing/>
        <w:jc w:val="both"/>
        <w:textAlignment w:val="baseline"/>
        <w:rPr>
          <w:rFonts w:ascii="Arial" w:eastAsia="Arial" w:hAnsi="Arial"/>
          <w:color w:val="000000"/>
          <w:sz w:val="20"/>
        </w:rPr>
      </w:pPr>
      <w:r>
        <w:rPr>
          <w:rFonts w:ascii="Arial" w:eastAsia="Arial" w:hAnsi="Arial"/>
          <w:color w:val="000000"/>
          <w:sz w:val="20"/>
        </w:rPr>
        <w:t>state in the notice the special resolution to be considered at the meeting; and</w:t>
      </w:r>
    </w:p>
    <w:p w14:paraId="6980524F" w14:textId="77777777" w:rsidR="00982B15" w:rsidRDefault="001C3D40" w:rsidP="008D16FE">
      <w:pPr>
        <w:numPr>
          <w:ilvl w:val="0"/>
          <w:numId w:val="108"/>
        </w:numPr>
        <w:tabs>
          <w:tab w:val="left" w:pos="1152"/>
        </w:tabs>
        <w:spacing w:after="120" w:line="23" w:lineRule="atLeast"/>
        <w:ind w:left="709" w:right="36" w:firstLine="142"/>
        <w:contextualSpacing/>
        <w:jc w:val="both"/>
        <w:textAlignment w:val="baseline"/>
        <w:rPr>
          <w:rFonts w:ascii="Arial" w:eastAsia="Arial" w:hAnsi="Arial"/>
          <w:color w:val="000000"/>
          <w:sz w:val="20"/>
        </w:rPr>
      </w:pPr>
      <w:r>
        <w:rPr>
          <w:rFonts w:ascii="Arial" w:eastAsia="Arial" w:hAnsi="Arial"/>
          <w:color w:val="000000"/>
          <w:sz w:val="20"/>
        </w:rPr>
        <w:t>each sign the notice.</w:t>
      </w:r>
    </w:p>
    <w:p w14:paraId="69805250" w14:textId="2C8FA3D6" w:rsidR="00982B15" w:rsidRPr="00350CFF" w:rsidRDefault="001C3D40" w:rsidP="008D16FE">
      <w:pPr>
        <w:pStyle w:val="ListParagraph"/>
        <w:numPr>
          <w:ilvl w:val="0"/>
          <w:numId w:val="107"/>
        </w:numPr>
        <w:ind w:right="36" w:hanging="357"/>
        <w:textAlignment w:val="baseline"/>
        <w:rPr>
          <w:rFonts w:ascii="Arial" w:eastAsia="Arial" w:hAnsi="Arial"/>
          <w:color w:val="000000"/>
          <w:sz w:val="20"/>
        </w:rPr>
      </w:pPr>
      <w:r w:rsidRPr="00350CFF">
        <w:rPr>
          <w:rFonts w:ascii="Arial" w:eastAsia="Arial" w:hAnsi="Arial"/>
          <w:color w:val="000000"/>
          <w:sz w:val="20"/>
        </w:rPr>
        <w:t>The Special General meeting must be convened within 21 days after notice is given under subrule (</w:t>
      </w:r>
      <w:r w:rsidR="000D214B">
        <w:rPr>
          <w:rFonts w:ascii="Arial" w:eastAsia="Arial" w:hAnsi="Arial"/>
          <w:color w:val="000000"/>
          <w:sz w:val="20"/>
        </w:rPr>
        <w:t>3</w:t>
      </w:r>
      <w:r w:rsidRPr="00350CFF">
        <w:rPr>
          <w:rFonts w:ascii="Arial" w:eastAsia="Arial" w:hAnsi="Arial"/>
          <w:color w:val="000000"/>
          <w:sz w:val="20"/>
        </w:rPr>
        <w:t>).</w:t>
      </w:r>
    </w:p>
    <w:p w14:paraId="69805251" w14:textId="0261D802" w:rsidR="00982B15" w:rsidRPr="00350CFF" w:rsidRDefault="001C3D40" w:rsidP="008D16FE">
      <w:pPr>
        <w:pStyle w:val="ListParagraph"/>
        <w:numPr>
          <w:ilvl w:val="0"/>
          <w:numId w:val="107"/>
        </w:numPr>
        <w:ind w:right="36" w:hanging="357"/>
        <w:textAlignment w:val="baseline"/>
        <w:rPr>
          <w:rFonts w:ascii="Arial" w:eastAsia="Arial" w:hAnsi="Arial"/>
          <w:color w:val="000000"/>
          <w:spacing w:val="-2"/>
          <w:sz w:val="20"/>
        </w:rPr>
      </w:pPr>
      <w:r w:rsidRPr="00350CFF">
        <w:rPr>
          <w:rFonts w:ascii="Arial" w:eastAsia="Arial" w:hAnsi="Arial"/>
          <w:color w:val="000000"/>
          <w:spacing w:val="-2"/>
          <w:sz w:val="20"/>
        </w:rPr>
        <w:t>If the Executive Committee does not convene a Special General meeting within that 21-day period, the members making the requirement (or any of them) may convene the Special General meeting.</w:t>
      </w:r>
    </w:p>
    <w:p w14:paraId="69805252" w14:textId="62E627EC" w:rsidR="00982B15" w:rsidRPr="00350CFF" w:rsidRDefault="001C3D40" w:rsidP="008D16FE">
      <w:pPr>
        <w:pStyle w:val="ListParagraph"/>
        <w:numPr>
          <w:ilvl w:val="0"/>
          <w:numId w:val="107"/>
        </w:numPr>
        <w:ind w:right="36" w:hanging="357"/>
        <w:textAlignment w:val="baseline"/>
        <w:rPr>
          <w:rFonts w:ascii="Arial" w:eastAsia="Arial" w:hAnsi="Arial"/>
          <w:color w:val="000000"/>
          <w:sz w:val="20"/>
        </w:rPr>
      </w:pPr>
      <w:r w:rsidRPr="00350CFF">
        <w:rPr>
          <w:rFonts w:ascii="Arial" w:eastAsia="Arial" w:hAnsi="Arial"/>
          <w:color w:val="000000"/>
          <w:sz w:val="20"/>
        </w:rPr>
        <w:t>A Special General meeting convened by ordinary members under subrule (</w:t>
      </w:r>
      <w:r w:rsidR="00FE2ADA">
        <w:rPr>
          <w:rFonts w:ascii="Arial" w:eastAsia="Arial" w:hAnsi="Arial"/>
          <w:color w:val="000000"/>
          <w:sz w:val="20"/>
        </w:rPr>
        <w:t>5</w:t>
      </w:r>
      <w:r w:rsidRPr="00350CFF">
        <w:rPr>
          <w:rFonts w:ascii="Arial" w:eastAsia="Arial" w:hAnsi="Arial"/>
          <w:color w:val="000000"/>
          <w:sz w:val="20"/>
        </w:rPr>
        <w:t>) —</w:t>
      </w:r>
    </w:p>
    <w:p w14:paraId="69805253" w14:textId="77777777" w:rsidR="00982B15" w:rsidRPr="000D214B" w:rsidRDefault="001C3D40" w:rsidP="008D16FE">
      <w:pPr>
        <w:pStyle w:val="ListParagraph"/>
        <w:numPr>
          <w:ilvl w:val="0"/>
          <w:numId w:val="109"/>
        </w:numPr>
        <w:tabs>
          <w:tab w:val="left" w:pos="1152"/>
        </w:tabs>
        <w:ind w:right="36" w:hanging="357"/>
        <w:textAlignment w:val="baseline"/>
        <w:rPr>
          <w:rFonts w:ascii="Arial" w:eastAsia="Arial" w:hAnsi="Arial"/>
          <w:color w:val="000000"/>
          <w:sz w:val="20"/>
        </w:rPr>
      </w:pPr>
      <w:r w:rsidRPr="000D214B">
        <w:rPr>
          <w:rFonts w:ascii="Arial" w:eastAsia="Arial" w:hAnsi="Arial"/>
          <w:color w:val="000000"/>
          <w:sz w:val="20"/>
        </w:rPr>
        <w:t>must be held within 2 months after the date the original requirement was made; and</w:t>
      </w:r>
    </w:p>
    <w:p w14:paraId="69805254" w14:textId="77777777" w:rsidR="00982B15" w:rsidRPr="000D214B" w:rsidRDefault="001C3D40" w:rsidP="008D16FE">
      <w:pPr>
        <w:pStyle w:val="ListParagraph"/>
        <w:numPr>
          <w:ilvl w:val="0"/>
          <w:numId w:val="109"/>
        </w:numPr>
        <w:tabs>
          <w:tab w:val="left" w:pos="1152"/>
        </w:tabs>
        <w:ind w:right="36" w:hanging="357"/>
        <w:textAlignment w:val="baseline"/>
        <w:rPr>
          <w:rFonts w:ascii="Arial" w:eastAsia="Arial" w:hAnsi="Arial"/>
          <w:color w:val="000000"/>
          <w:sz w:val="20"/>
        </w:rPr>
      </w:pPr>
      <w:r w:rsidRPr="000D214B">
        <w:rPr>
          <w:rFonts w:ascii="Arial" w:eastAsia="Arial" w:hAnsi="Arial"/>
          <w:color w:val="000000"/>
          <w:sz w:val="20"/>
        </w:rPr>
        <w:t>may only consider the business stated in the notice by which the requirement was made.</w:t>
      </w:r>
    </w:p>
    <w:p w14:paraId="69805255" w14:textId="63B41AC3" w:rsidR="00982B15" w:rsidRPr="00350CFF" w:rsidRDefault="001C3D40" w:rsidP="008D16FE">
      <w:pPr>
        <w:pStyle w:val="ListParagraph"/>
        <w:numPr>
          <w:ilvl w:val="0"/>
          <w:numId w:val="107"/>
        </w:numPr>
        <w:ind w:right="144" w:hanging="357"/>
        <w:textAlignment w:val="baseline"/>
        <w:rPr>
          <w:rFonts w:ascii="Arial" w:eastAsia="Arial" w:hAnsi="Arial"/>
          <w:color w:val="000000"/>
          <w:sz w:val="20"/>
        </w:rPr>
      </w:pPr>
      <w:r w:rsidRPr="00350CFF">
        <w:rPr>
          <w:rFonts w:ascii="Arial" w:eastAsia="Arial" w:hAnsi="Arial"/>
          <w:color w:val="000000"/>
          <w:sz w:val="20"/>
        </w:rPr>
        <w:t>A special resolution may be moved either at a Special General meeting or at an AGM, but all members must be given not less than 21-days notice of the meeting in which a special resolution is to be proposed.</w:t>
      </w:r>
    </w:p>
    <w:p w14:paraId="69805256" w14:textId="09C27791" w:rsidR="00982B15" w:rsidRPr="00350CFF" w:rsidRDefault="001C3D40" w:rsidP="008D16FE">
      <w:pPr>
        <w:pStyle w:val="ListParagraph"/>
        <w:numPr>
          <w:ilvl w:val="0"/>
          <w:numId w:val="107"/>
        </w:numPr>
        <w:ind w:right="648" w:hanging="357"/>
        <w:textAlignment w:val="baseline"/>
        <w:rPr>
          <w:rFonts w:ascii="Arial" w:eastAsia="Arial" w:hAnsi="Arial"/>
          <w:color w:val="000000"/>
          <w:sz w:val="20"/>
        </w:rPr>
      </w:pPr>
      <w:r w:rsidRPr="00350CFF">
        <w:rPr>
          <w:rFonts w:ascii="Arial" w:eastAsia="Arial" w:hAnsi="Arial"/>
          <w:color w:val="000000"/>
          <w:sz w:val="20"/>
        </w:rPr>
        <w:t>The special resolution must be passed by not less than three-quarters of the presiding and eligible voting members of the Association.</w:t>
      </w:r>
    </w:p>
    <w:p w14:paraId="69805257" w14:textId="635F464D" w:rsidR="00982B15" w:rsidRDefault="001C3D40" w:rsidP="00FE2ADA">
      <w:pPr>
        <w:pStyle w:val="Heading2"/>
        <w:rPr>
          <w:rFonts w:eastAsia="Cambria"/>
        </w:rPr>
      </w:pPr>
      <w:bookmarkStart w:id="67" w:name="_Toc229416416"/>
      <w:r>
        <w:rPr>
          <w:rFonts w:eastAsia="Cambria"/>
        </w:rPr>
        <w:t>5.1</w:t>
      </w:r>
      <w:r w:rsidR="00FE2ADA">
        <w:rPr>
          <w:rFonts w:eastAsia="Cambria"/>
        </w:rPr>
        <w:t>3</w:t>
      </w:r>
      <w:r>
        <w:rPr>
          <w:rFonts w:eastAsia="Cambria"/>
        </w:rPr>
        <w:t xml:space="preserve"> Notice of General Meetings</w:t>
      </w:r>
      <w:bookmarkEnd w:id="67"/>
    </w:p>
    <w:p w14:paraId="69805258" w14:textId="77777777" w:rsidR="00982B15" w:rsidRDefault="001C3D40" w:rsidP="00E90BEB">
      <w:pPr>
        <w:spacing w:after="120" w:line="23" w:lineRule="atLeast"/>
        <w:ind w:left="360" w:right="34"/>
        <w:contextualSpacing/>
        <w:textAlignment w:val="baseline"/>
        <w:rPr>
          <w:rFonts w:ascii="Arial" w:eastAsia="Arial" w:hAnsi="Arial"/>
          <w:color w:val="000000"/>
          <w:spacing w:val="2"/>
          <w:sz w:val="20"/>
        </w:rPr>
      </w:pPr>
      <w:r>
        <w:rPr>
          <w:rFonts w:ascii="Arial" w:eastAsia="Arial" w:hAnsi="Arial"/>
          <w:color w:val="000000"/>
          <w:spacing w:val="2"/>
          <w:sz w:val="20"/>
        </w:rPr>
        <w:t>(1) The Secretary/Administrator or, in the case of a Special General meeting convened under rule</w:t>
      </w:r>
    </w:p>
    <w:p w14:paraId="69805259" w14:textId="2B78C234" w:rsidR="00982B15" w:rsidRDefault="001C3D40" w:rsidP="00E90BEB">
      <w:pPr>
        <w:spacing w:after="120" w:line="23" w:lineRule="atLeast"/>
        <w:ind w:left="720" w:right="34"/>
        <w:contextualSpacing/>
        <w:textAlignment w:val="baseline"/>
        <w:rPr>
          <w:rFonts w:ascii="Arial" w:eastAsia="Arial" w:hAnsi="Arial"/>
          <w:color w:val="000000"/>
          <w:sz w:val="20"/>
        </w:rPr>
      </w:pPr>
      <w:r>
        <w:rPr>
          <w:rFonts w:ascii="Arial" w:eastAsia="Arial" w:hAnsi="Arial"/>
          <w:color w:val="000000"/>
          <w:sz w:val="20"/>
        </w:rPr>
        <w:t>5.1</w:t>
      </w:r>
      <w:r w:rsidR="00E90BEB">
        <w:rPr>
          <w:rFonts w:ascii="Arial" w:eastAsia="Arial" w:hAnsi="Arial"/>
          <w:color w:val="000000"/>
          <w:sz w:val="20"/>
        </w:rPr>
        <w:t>2</w:t>
      </w:r>
      <w:r>
        <w:rPr>
          <w:rFonts w:ascii="Arial" w:eastAsia="Arial" w:hAnsi="Arial"/>
          <w:color w:val="000000"/>
          <w:sz w:val="20"/>
        </w:rPr>
        <w:t>(3), the members convening the meeting, must give to each member —</w:t>
      </w:r>
    </w:p>
    <w:p w14:paraId="6980525A" w14:textId="77777777" w:rsidR="00982B15" w:rsidRDefault="001C3D40" w:rsidP="00E90BEB">
      <w:pPr>
        <w:spacing w:after="120" w:line="23" w:lineRule="atLeast"/>
        <w:ind w:left="864" w:right="34"/>
        <w:contextualSpacing/>
        <w:textAlignment w:val="baseline"/>
        <w:rPr>
          <w:rFonts w:ascii="Arial" w:eastAsia="Arial" w:hAnsi="Arial"/>
          <w:color w:val="000000"/>
          <w:sz w:val="20"/>
        </w:rPr>
      </w:pPr>
      <w:r>
        <w:rPr>
          <w:rFonts w:ascii="Arial" w:eastAsia="Arial" w:hAnsi="Arial"/>
          <w:color w:val="000000"/>
          <w:sz w:val="20"/>
        </w:rPr>
        <w:t>(a) at least 21 days’ notice of a General meeting if a special resolution is to be proposed at the</w:t>
      </w:r>
    </w:p>
    <w:p w14:paraId="6980525B" w14:textId="77777777" w:rsidR="00982B15" w:rsidRDefault="001C3D40" w:rsidP="00E90BEB">
      <w:pPr>
        <w:spacing w:after="120" w:line="23" w:lineRule="atLeast"/>
        <w:ind w:left="1152" w:right="34"/>
        <w:contextualSpacing/>
        <w:textAlignment w:val="baseline"/>
        <w:rPr>
          <w:rFonts w:ascii="Arial" w:eastAsia="Arial" w:hAnsi="Arial"/>
          <w:color w:val="000000"/>
          <w:sz w:val="20"/>
        </w:rPr>
      </w:pPr>
      <w:r>
        <w:rPr>
          <w:rFonts w:ascii="Arial" w:eastAsia="Arial" w:hAnsi="Arial"/>
          <w:color w:val="000000"/>
          <w:sz w:val="20"/>
        </w:rPr>
        <w:t>meeting; or</w:t>
      </w:r>
    </w:p>
    <w:p w14:paraId="382F8DD3" w14:textId="77777777" w:rsidR="00E90BEB" w:rsidRDefault="001C3D40" w:rsidP="00E90BEB">
      <w:pPr>
        <w:spacing w:after="120" w:line="23" w:lineRule="atLeast"/>
        <w:ind w:left="360" w:right="34" w:firstLine="504"/>
        <w:contextualSpacing/>
        <w:textAlignment w:val="baseline"/>
        <w:rPr>
          <w:rFonts w:ascii="Arial" w:eastAsia="Arial" w:hAnsi="Arial"/>
          <w:color w:val="000000"/>
          <w:sz w:val="20"/>
        </w:rPr>
      </w:pPr>
      <w:r>
        <w:rPr>
          <w:rFonts w:ascii="Arial" w:eastAsia="Arial" w:hAnsi="Arial"/>
          <w:color w:val="000000"/>
          <w:sz w:val="20"/>
        </w:rPr>
        <w:t xml:space="preserve">(b) at least 14 days’ notice of a General meeting in any other case. </w:t>
      </w:r>
    </w:p>
    <w:p w14:paraId="6980525F" w14:textId="14A92650" w:rsidR="00982B15" w:rsidRDefault="001C3D40" w:rsidP="00A04920">
      <w:pPr>
        <w:spacing w:after="120" w:line="23" w:lineRule="atLeast"/>
        <w:ind w:left="360" w:right="34" w:hanging="76"/>
        <w:contextualSpacing/>
        <w:textAlignment w:val="baseline"/>
        <w:rPr>
          <w:rFonts w:ascii="Arial" w:eastAsia="Arial" w:hAnsi="Arial"/>
          <w:color w:val="000000"/>
          <w:sz w:val="20"/>
        </w:rPr>
      </w:pPr>
      <w:r>
        <w:rPr>
          <w:rFonts w:ascii="Arial" w:eastAsia="Arial" w:hAnsi="Arial"/>
          <w:color w:val="000000"/>
          <w:sz w:val="20"/>
        </w:rPr>
        <w:t>(2) The notice must —</w:t>
      </w:r>
    </w:p>
    <w:p w14:paraId="69805260" w14:textId="77777777" w:rsidR="00982B15" w:rsidRDefault="001C3D40" w:rsidP="008D16FE">
      <w:pPr>
        <w:numPr>
          <w:ilvl w:val="0"/>
          <w:numId w:val="6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specify the date, time and place of the meeting; and</w:t>
      </w:r>
    </w:p>
    <w:p w14:paraId="69805261" w14:textId="108716B7" w:rsidR="00982B15" w:rsidRDefault="001C3D40" w:rsidP="008D16FE">
      <w:pPr>
        <w:numPr>
          <w:ilvl w:val="0"/>
          <w:numId w:val="69"/>
        </w:numPr>
        <w:tabs>
          <w:tab w:val="clear" w:pos="288"/>
          <w:tab w:val="left" w:pos="1152"/>
        </w:tabs>
        <w:spacing w:before="40" w:line="228" w:lineRule="exact"/>
        <w:ind w:right="36"/>
        <w:textAlignment w:val="baseline"/>
        <w:rPr>
          <w:rFonts w:ascii="Arial" w:eastAsia="Arial" w:hAnsi="Arial"/>
          <w:color w:val="000000"/>
          <w:sz w:val="20"/>
        </w:rPr>
      </w:pPr>
      <w:r>
        <w:rPr>
          <w:rFonts w:ascii="Arial" w:eastAsia="Arial" w:hAnsi="Arial"/>
          <w:color w:val="000000"/>
          <w:sz w:val="20"/>
        </w:rPr>
        <w:t xml:space="preserve">indicate the </w:t>
      </w:r>
      <w:r w:rsidR="00A04920">
        <w:rPr>
          <w:rFonts w:ascii="Arial" w:eastAsia="Arial" w:hAnsi="Arial"/>
          <w:color w:val="000000"/>
          <w:sz w:val="20"/>
        </w:rPr>
        <w:t>g</w:t>
      </w:r>
      <w:r>
        <w:rPr>
          <w:rFonts w:ascii="Arial" w:eastAsia="Arial" w:hAnsi="Arial"/>
          <w:color w:val="000000"/>
          <w:sz w:val="20"/>
        </w:rPr>
        <w:t>eneral nature of each item of business to be considered at the meeting; and</w:t>
      </w:r>
    </w:p>
    <w:p w14:paraId="69805262" w14:textId="77777777" w:rsidR="00982B15" w:rsidRDefault="001C3D40" w:rsidP="008D16FE">
      <w:pPr>
        <w:numPr>
          <w:ilvl w:val="0"/>
          <w:numId w:val="6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lastRenderedPageBreak/>
        <w:t>if a special resolution is proposed —</w:t>
      </w:r>
    </w:p>
    <w:p w14:paraId="69805263" w14:textId="77777777" w:rsidR="00982B15" w:rsidRDefault="001C3D40" w:rsidP="008D16FE">
      <w:pPr>
        <w:numPr>
          <w:ilvl w:val="0"/>
          <w:numId w:val="70"/>
        </w:numPr>
        <w:tabs>
          <w:tab w:val="clear" w:pos="432"/>
          <w:tab w:val="left" w:pos="1584"/>
        </w:tabs>
        <w:spacing w:line="264" w:lineRule="exact"/>
        <w:ind w:right="36"/>
        <w:textAlignment w:val="baseline"/>
        <w:rPr>
          <w:rFonts w:ascii="Arial" w:eastAsia="Arial" w:hAnsi="Arial"/>
          <w:color w:val="000000"/>
          <w:sz w:val="20"/>
        </w:rPr>
      </w:pPr>
      <w:r>
        <w:rPr>
          <w:rFonts w:ascii="Arial" w:eastAsia="Arial" w:hAnsi="Arial"/>
          <w:color w:val="000000"/>
          <w:sz w:val="20"/>
        </w:rPr>
        <w:t>set out the wording of the proposed resolution as required by Section 51(4) of the Act; and</w:t>
      </w:r>
    </w:p>
    <w:p w14:paraId="69805264" w14:textId="77777777" w:rsidR="00982B15" w:rsidRDefault="001C3D40" w:rsidP="008D16FE">
      <w:pPr>
        <w:numPr>
          <w:ilvl w:val="0"/>
          <w:numId w:val="70"/>
        </w:numPr>
        <w:tabs>
          <w:tab w:val="clear" w:pos="432"/>
          <w:tab w:val="left" w:pos="1584"/>
        </w:tabs>
        <w:spacing w:before="36" w:line="228" w:lineRule="exact"/>
        <w:ind w:right="36"/>
        <w:textAlignment w:val="baseline"/>
        <w:rPr>
          <w:rFonts w:ascii="Arial" w:eastAsia="Arial" w:hAnsi="Arial"/>
          <w:color w:val="000000"/>
          <w:sz w:val="20"/>
        </w:rPr>
      </w:pPr>
      <w:r>
        <w:rPr>
          <w:rFonts w:ascii="Arial" w:eastAsia="Arial" w:hAnsi="Arial"/>
          <w:color w:val="000000"/>
          <w:sz w:val="20"/>
        </w:rPr>
        <w:t>state that the resolution is intended to be proposed as a special resolution; and</w:t>
      </w:r>
    </w:p>
    <w:p w14:paraId="69805265" w14:textId="77777777" w:rsidR="00982B15" w:rsidRDefault="001C3D40" w:rsidP="008D16FE">
      <w:pPr>
        <w:numPr>
          <w:ilvl w:val="0"/>
          <w:numId w:val="70"/>
        </w:numPr>
        <w:tabs>
          <w:tab w:val="clear" w:pos="432"/>
          <w:tab w:val="left" w:pos="1584"/>
        </w:tabs>
        <w:spacing w:before="5" w:line="264" w:lineRule="exact"/>
        <w:ind w:right="36"/>
        <w:textAlignment w:val="baseline"/>
        <w:rPr>
          <w:rFonts w:ascii="Arial" w:eastAsia="Arial" w:hAnsi="Arial"/>
          <w:color w:val="000000"/>
          <w:sz w:val="20"/>
        </w:rPr>
      </w:pPr>
      <w:r>
        <w:rPr>
          <w:rFonts w:ascii="Arial" w:eastAsia="Arial" w:hAnsi="Arial"/>
          <w:color w:val="000000"/>
          <w:sz w:val="20"/>
        </w:rPr>
        <w:t>be passed by not less than three-fourths of the presiding and voting members at the meeting.</w:t>
      </w:r>
    </w:p>
    <w:p w14:paraId="69805266" w14:textId="4A61D746" w:rsidR="00982B15" w:rsidRDefault="001C3D40" w:rsidP="00A04920">
      <w:pPr>
        <w:pStyle w:val="Heading2"/>
        <w:rPr>
          <w:rFonts w:eastAsia="Cambria"/>
        </w:rPr>
      </w:pPr>
      <w:bookmarkStart w:id="68" w:name="_Toc229416417"/>
      <w:r>
        <w:rPr>
          <w:rFonts w:eastAsia="Cambria"/>
        </w:rPr>
        <w:t>5.1</w:t>
      </w:r>
      <w:r w:rsidR="00A04920">
        <w:rPr>
          <w:rFonts w:eastAsia="Cambria"/>
        </w:rPr>
        <w:t>4</w:t>
      </w:r>
      <w:r>
        <w:rPr>
          <w:rFonts w:eastAsia="Cambria"/>
        </w:rPr>
        <w:t xml:space="preserve"> Presiding Member and Quorum for General Meetings</w:t>
      </w:r>
      <w:bookmarkEnd w:id="68"/>
    </w:p>
    <w:p w14:paraId="69805267" w14:textId="77777777" w:rsidR="00982B15" w:rsidRPr="00A04920" w:rsidRDefault="001C3D40" w:rsidP="008D16FE">
      <w:pPr>
        <w:pStyle w:val="ListParagraph"/>
        <w:numPr>
          <w:ilvl w:val="0"/>
          <w:numId w:val="110"/>
        </w:numPr>
        <w:spacing w:line="247" w:lineRule="exact"/>
        <w:ind w:right="36"/>
        <w:textAlignment w:val="baseline"/>
        <w:rPr>
          <w:rFonts w:ascii="Arial" w:eastAsia="Arial" w:hAnsi="Arial"/>
          <w:color w:val="000000"/>
          <w:sz w:val="20"/>
        </w:rPr>
      </w:pPr>
      <w:r w:rsidRPr="00A04920">
        <w:rPr>
          <w:rFonts w:ascii="Arial" w:eastAsia="Arial" w:hAnsi="Arial"/>
          <w:color w:val="000000"/>
          <w:sz w:val="20"/>
        </w:rPr>
        <w:t>The President or, in their absence a Vice President, will preside as chairperson of any General meeting.</w:t>
      </w:r>
    </w:p>
    <w:p w14:paraId="69805268" w14:textId="77777777" w:rsidR="00982B15" w:rsidRPr="00A04920" w:rsidRDefault="001C3D40" w:rsidP="008D16FE">
      <w:pPr>
        <w:pStyle w:val="ListParagraph"/>
        <w:numPr>
          <w:ilvl w:val="0"/>
          <w:numId w:val="110"/>
        </w:numPr>
        <w:tabs>
          <w:tab w:val="left" w:pos="864"/>
        </w:tabs>
        <w:spacing w:before="36" w:line="228" w:lineRule="exact"/>
        <w:ind w:right="36"/>
        <w:textAlignment w:val="baseline"/>
        <w:rPr>
          <w:rFonts w:ascii="Arial" w:eastAsia="Arial" w:hAnsi="Arial"/>
          <w:color w:val="000000"/>
          <w:spacing w:val="1"/>
          <w:sz w:val="20"/>
        </w:rPr>
      </w:pPr>
      <w:r w:rsidRPr="00A04920">
        <w:rPr>
          <w:rFonts w:ascii="Arial" w:eastAsia="Arial" w:hAnsi="Arial"/>
          <w:color w:val="000000"/>
          <w:spacing w:val="1"/>
          <w:sz w:val="20"/>
        </w:rPr>
        <w:t>No business is to be conducted at a General meeting unless a quorum is present.</w:t>
      </w:r>
    </w:p>
    <w:p w14:paraId="69805269" w14:textId="77777777" w:rsidR="00982B15" w:rsidRPr="00A04920" w:rsidRDefault="001C3D40" w:rsidP="008D16FE">
      <w:pPr>
        <w:pStyle w:val="ListParagraph"/>
        <w:numPr>
          <w:ilvl w:val="0"/>
          <w:numId w:val="110"/>
        </w:numPr>
        <w:tabs>
          <w:tab w:val="left" w:pos="864"/>
        </w:tabs>
        <w:spacing w:line="264" w:lineRule="exact"/>
        <w:ind w:right="36"/>
        <w:textAlignment w:val="baseline"/>
        <w:rPr>
          <w:rFonts w:ascii="Arial" w:eastAsia="Arial" w:hAnsi="Arial"/>
          <w:color w:val="000000"/>
          <w:sz w:val="20"/>
        </w:rPr>
      </w:pPr>
      <w:r w:rsidRPr="00A04920">
        <w:rPr>
          <w:rFonts w:ascii="Arial" w:eastAsia="Arial" w:hAnsi="Arial"/>
          <w:color w:val="000000"/>
          <w:sz w:val="20"/>
        </w:rPr>
        <w:t>At a General meeting, at least 20 members present and entitled to vote will constitute a quorum for the conduct of business at a General meeting.</w:t>
      </w:r>
    </w:p>
    <w:p w14:paraId="6980526A" w14:textId="77777777" w:rsidR="00982B15" w:rsidRPr="00A04920" w:rsidRDefault="001C3D40" w:rsidP="008D16FE">
      <w:pPr>
        <w:pStyle w:val="ListParagraph"/>
        <w:numPr>
          <w:ilvl w:val="0"/>
          <w:numId w:val="110"/>
        </w:numPr>
        <w:tabs>
          <w:tab w:val="left" w:pos="864"/>
        </w:tabs>
        <w:spacing w:before="5" w:line="264" w:lineRule="exact"/>
        <w:ind w:right="36"/>
        <w:textAlignment w:val="baseline"/>
        <w:rPr>
          <w:rFonts w:ascii="Arial" w:eastAsia="Arial" w:hAnsi="Arial"/>
          <w:color w:val="000000"/>
          <w:sz w:val="20"/>
        </w:rPr>
      </w:pPr>
      <w:r w:rsidRPr="00A04920">
        <w:rPr>
          <w:rFonts w:ascii="Arial" w:eastAsia="Arial" w:hAnsi="Arial"/>
          <w:color w:val="000000"/>
          <w:sz w:val="20"/>
        </w:rPr>
        <w:t>If a quorum is not present within 30 minutes after the notified commencement time of a General meeting —</w:t>
      </w:r>
    </w:p>
    <w:p w14:paraId="6980526B" w14:textId="77777777" w:rsidR="00982B15" w:rsidRDefault="001C3D40" w:rsidP="008D16FE">
      <w:pPr>
        <w:numPr>
          <w:ilvl w:val="0"/>
          <w:numId w:val="71"/>
        </w:numPr>
        <w:tabs>
          <w:tab w:val="clear" w:pos="288"/>
          <w:tab w:val="left" w:pos="1152"/>
        </w:tabs>
        <w:spacing w:line="264" w:lineRule="exact"/>
        <w:ind w:right="36"/>
        <w:jc w:val="both"/>
        <w:textAlignment w:val="baseline"/>
        <w:rPr>
          <w:rFonts w:ascii="Arial" w:eastAsia="Arial" w:hAnsi="Arial"/>
          <w:color w:val="000000"/>
          <w:sz w:val="20"/>
        </w:rPr>
      </w:pPr>
      <w:r>
        <w:rPr>
          <w:rFonts w:ascii="Arial" w:eastAsia="Arial" w:hAnsi="Arial"/>
          <w:color w:val="000000"/>
          <w:sz w:val="20"/>
        </w:rPr>
        <w:t>Where the meeting is convened on the requisition of members, the meeting must be automatically dissolved; and</w:t>
      </w:r>
    </w:p>
    <w:p w14:paraId="6980526C" w14:textId="77777777" w:rsidR="00982B15" w:rsidRDefault="001C3D40" w:rsidP="008D16FE">
      <w:pPr>
        <w:numPr>
          <w:ilvl w:val="0"/>
          <w:numId w:val="71"/>
        </w:numPr>
        <w:tabs>
          <w:tab w:val="clear" w:pos="288"/>
          <w:tab w:val="left" w:pos="1152"/>
        </w:tabs>
        <w:spacing w:before="36" w:line="228" w:lineRule="exact"/>
        <w:ind w:right="36"/>
        <w:jc w:val="both"/>
        <w:textAlignment w:val="baseline"/>
        <w:rPr>
          <w:rFonts w:ascii="Arial" w:eastAsia="Arial" w:hAnsi="Arial"/>
          <w:color w:val="000000"/>
          <w:sz w:val="20"/>
        </w:rPr>
      </w:pPr>
      <w:r>
        <w:rPr>
          <w:rFonts w:ascii="Arial" w:eastAsia="Arial" w:hAnsi="Arial"/>
          <w:color w:val="000000"/>
          <w:sz w:val="20"/>
        </w:rPr>
        <w:t>In any other case:</w:t>
      </w:r>
    </w:p>
    <w:p w14:paraId="6980526D" w14:textId="77777777" w:rsidR="00982B15" w:rsidRDefault="001C3D40" w:rsidP="008D16FE">
      <w:pPr>
        <w:numPr>
          <w:ilvl w:val="0"/>
          <w:numId w:val="72"/>
        </w:numPr>
        <w:tabs>
          <w:tab w:val="clear" w:pos="432"/>
          <w:tab w:val="left" w:pos="1584"/>
        </w:tabs>
        <w:spacing w:line="264" w:lineRule="exact"/>
        <w:ind w:right="36"/>
        <w:textAlignment w:val="baseline"/>
        <w:rPr>
          <w:rFonts w:ascii="Arial" w:eastAsia="Arial" w:hAnsi="Arial"/>
          <w:color w:val="000000"/>
          <w:sz w:val="20"/>
        </w:rPr>
      </w:pPr>
      <w:r>
        <w:rPr>
          <w:rFonts w:ascii="Arial" w:eastAsia="Arial" w:hAnsi="Arial"/>
          <w:color w:val="000000"/>
          <w:sz w:val="20"/>
        </w:rPr>
        <w:t>the meeting stands adjourned to a day, time and place as the Executive Committee decides, or at the same time and day in the following week; and</w:t>
      </w:r>
    </w:p>
    <w:p w14:paraId="6980526E" w14:textId="77777777" w:rsidR="00982B15" w:rsidRDefault="001C3D40" w:rsidP="008D16FE">
      <w:pPr>
        <w:numPr>
          <w:ilvl w:val="0"/>
          <w:numId w:val="72"/>
        </w:numPr>
        <w:tabs>
          <w:tab w:val="clear" w:pos="432"/>
          <w:tab w:val="left" w:pos="1584"/>
        </w:tabs>
        <w:spacing w:line="264" w:lineRule="exact"/>
        <w:ind w:right="36"/>
        <w:jc w:val="both"/>
        <w:textAlignment w:val="baseline"/>
        <w:rPr>
          <w:rFonts w:ascii="Arial" w:eastAsia="Arial" w:hAnsi="Arial"/>
          <w:color w:val="000000"/>
          <w:sz w:val="20"/>
        </w:rPr>
      </w:pPr>
      <w:r>
        <w:rPr>
          <w:rFonts w:ascii="Arial" w:eastAsia="Arial" w:hAnsi="Arial"/>
          <w:color w:val="000000"/>
          <w:sz w:val="20"/>
        </w:rPr>
        <w:t>if no quorum is present at the resumed meeting within 30 minutes after the appointed time, any 10 members present at the resumed meeting, they will be taken to constitute a quorum.</w:t>
      </w:r>
    </w:p>
    <w:p w14:paraId="6980526F" w14:textId="0AEC9B2E" w:rsidR="00982B15" w:rsidRPr="00A5669B" w:rsidRDefault="001C3D40" w:rsidP="00A04920">
      <w:pPr>
        <w:pStyle w:val="Heading2"/>
        <w:rPr>
          <w:rFonts w:eastAsia="Cambria"/>
        </w:rPr>
      </w:pPr>
      <w:bookmarkStart w:id="69" w:name="_Toc229416418"/>
      <w:r>
        <w:rPr>
          <w:rFonts w:eastAsia="Cambria"/>
        </w:rPr>
        <w:t>5.1</w:t>
      </w:r>
      <w:r w:rsidR="00A04920">
        <w:rPr>
          <w:rFonts w:eastAsia="Cambria"/>
        </w:rPr>
        <w:t>5</w:t>
      </w:r>
      <w:r>
        <w:rPr>
          <w:rFonts w:eastAsia="Cambria"/>
        </w:rPr>
        <w:t xml:space="preserve"> </w:t>
      </w:r>
      <w:r w:rsidRPr="00A5669B">
        <w:rPr>
          <w:rFonts w:eastAsia="Cambria"/>
        </w:rPr>
        <w:t>Proxies</w:t>
      </w:r>
      <w:bookmarkEnd w:id="69"/>
    </w:p>
    <w:p w14:paraId="69805270" w14:textId="1EC7C520" w:rsidR="00982B15" w:rsidRPr="00A5669B" w:rsidRDefault="001C3D40">
      <w:pPr>
        <w:spacing w:before="4" w:line="228" w:lineRule="exact"/>
        <w:ind w:right="36"/>
        <w:jc w:val="center"/>
        <w:textAlignment w:val="baseline"/>
        <w:rPr>
          <w:rFonts w:ascii="Arial" w:eastAsia="Arial" w:hAnsi="Arial"/>
          <w:color w:val="000000"/>
          <w:sz w:val="20"/>
        </w:rPr>
      </w:pPr>
      <w:r w:rsidRPr="00A5669B">
        <w:rPr>
          <w:rFonts w:ascii="Arial" w:eastAsia="Arial" w:hAnsi="Arial"/>
          <w:color w:val="000000"/>
          <w:sz w:val="20"/>
        </w:rPr>
        <w:t xml:space="preserve">(1) No proxy votes will be considered at General </w:t>
      </w:r>
      <w:r w:rsidR="00A5669B" w:rsidRPr="00A5669B">
        <w:rPr>
          <w:rFonts w:ascii="Arial" w:eastAsia="Arial" w:hAnsi="Arial"/>
          <w:color w:val="000000"/>
          <w:sz w:val="20"/>
        </w:rPr>
        <w:t>M</w:t>
      </w:r>
      <w:r w:rsidRPr="00A5669B">
        <w:rPr>
          <w:rFonts w:ascii="Arial" w:eastAsia="Arial" w:hAnsi="Arial"/>
          <w:color w:val="000000"/>
          <w:sz w:val="20"/>
        </w:rPr>
        <w:t>eeting, Special General meetings or Executive</w:t>
      </w:r>
    </w:p>
    <w:p w14:paraId="69805271" w14:textId="77777777" w:rsidR="00982B15" w:rsidRDefault="001C3D40">
      <w:pPr>
        <w:spacing w:before="2" w:line="228" w:lineRule="exact"/>
        <w:ind w:left="792" w:right="36"/>
        <w:textAlignment w:val="baseline"/>
        <w:rPr>
          <w:rFonts w:ascii="Arial" w:eastAsia="Arial" w:hAnsi="Arial"/>
          <w:color w:val="000000"/>
          <w:spacing w:val="-3"/>
          <w:sz w:val="20"/>
        </w:rPr>
      </w:pPr>
      <w:r w:rsidRPr="00A5669B">
        <w:rPr>
          <w:rFonts w:ascii="Arial" w:eastAsia="Arial" w:hAnsi="Arial"/>
          <w:color w:val="000000"/>
          <w:spacing w:val="-3"/>
          <w:sz w:val="20"/>
        </w:rPr>
        <w:t>Committee meetings.</w:t>
      </w:r>
    </w:p>
    <w:p w14:paraId="69805272" w14:textId="0EC67045" w:rsidR="00982B15" w:rsidRDefault="001C3D40" w:rsidP="00A5669B">
      <w:pPr>
        <w:pStyle w:val="Heading2"/>
        <w:rPr>
          <w:rFonts w:eastAsia="Cambria"/>
        </w:rPr>
      </w:pPr>
      <w:bookmarkStart w:id="70" w:name="_Toc229416419"/>
      <w:r>
        <w:rPr>
          <w:rFonts w:eastAsia="Cambria"/>
        </w:rPr>
        <w:t>5.1</w:t>
      </w:r>
      <w:r w:rsidR="00A5669B">
        <w:rPr>
          <w:rFonts w:eastAsia="Cambria"/>
        </w:rPr>
        <w:t>6</w:t>
      </w:r>
      <w:r>
        <w:rPr>
          <w:rFonts w:eastAsia="Cambria"/>
        </w:rPr>
        <w:t xml:space="preserve"> Adjournment of General Meeting</w:t>
      </w:r>
      <w:bookmarkEnd w:id="70"/>
    </w:p>
    <w:p w14:paraId="69805273" w14:textId="77777777" w:rsidR="00982B15" w:rsidRDefault="001C3D40">
      <w:pPr>
        <w:spacing w:line="253" w:lineRule="exact"/>
        <w:ind w:left="792" w:right="36" w:hanging="432"/>
        <w:jc w:val="both"/>
        <w:textAlignment w:val="baseline"/>
        <w:rPr>
          <w:rFonts w:ascii="Arial" w:eastAsia="Arial" w:hAnsi="Arial"/>
          <w:color w:val="000000"/>
          <w:sz w:val="20"/>
        </w:rPr>
      </w:pPr>
      <w:r>
        <w:rPr>
          <w:rFonts w:ascii="Arial" w:eastAsia="Arial" w:hAnsi="Arial"/>
          <w:color w:val="000000"/>
          <w:sz w:val="20"/>
        </w:rPr>
        <w:t>(1) The Chairperson of a General meeting at which a quorum is present may, with the consent of the majority of the members present at the meeting, adjourn the meeting to another time at the same place or at another place.</w:t>
      </w:r>
    </w:p>
    <w:p w14:paraId="69805274" w14:textId="77777777" w:rsidR="00982B15" w:rsidRDefault="001C3D40">
      <w:pPr>
        <w:spacing w:before="40" w:line="228" w:lineRule="exact"/>
        <w:ind w:left="360" w:right="36"/>
        <w:textAlignment w:val="baseline"/>
        <w:rPr>
          <w:rFonts w:ascii="Arial" w:eastAsia="Arial" w:hAnsi="Arial"/>
          <w:color w:val="000000"/>
          <w:sz w:val="20"/>
        </w:rPr>
      </w:pPr>
      <w:r>
        <w:rPr>
          <w:rFonts w:ascii="Arial" w:eastAsia="Arial" w:hAnsi="Arial"/>
          <w:color w:val="000000"/>
          <w:sz w:val="20"/>
        </w:rPr>
        <w:t>(2) Without limiting subrule (1), a meeting may be adjourned —</w:t>
      </w:r>
    </w:p>
    <w:p w14:paraId="69805275" w14:textId="77777777" w:rsidR="00982B15" w:rsidRDefault="001C3D40" w:rsidP="008D16FE">
      <w:pPr>
        <w:numPr>
          <w:ilvl w:val="0"/>
          <w:numId w:val="73"/>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if there is insufficient time to deal with the business at hand; or</w:t>
      </w:r>
    </w:p>
    <w:p w14:paraId="69805276" w14:textId="77777777" w:rsidR="00982B15" w:rsidRDefault="001C3D40" w:rsidP="008D16FE">
      <w:pPr>
        <w:numPr>
          <w:ilvl w:val="0"/>
          <w:numId w:val="73"/>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to give the members more time to consider an item of business.</w:t>
      </w:r>
    </w:p>
    <w:p w14:paraId="69805277" w14:textId="77777777" w:rsidR="00982B15" w:rsidRDefault="001C3D40">
      <w:pPr>
        <w:spacing w:line="264" w:lineRule="exact"/>
        <w:ind w:left="792" w:right="36" w:hanging="432"/>
        <w:jc w:val="both"/>
        <w:textAlignment w:val="baseline"/>
        <w:rPr>
          <w:rFonts w:ascii="Arial" w:eastAsia="Arial" w:hAnsi="Arial"/>
          <w:color w:val="000000"/>
          <w:sz w:val="20"/>
        </w:rPr>
      </w:pPr>
      <w:r>
        <w:rPr>
          <w:rFonts w:ascii="Arial" w:eastAsia="Arial" w:hAnsi="Arial"/>
          <w:color w:val="000000"/>
          <w:sz w:val="20"/>
        </w:rPr>
        <w:t>(3) No business may be conducted on the resumption of an adjourned meeting other than the business that remained unfinished when the meeting was adjourned.</w:t>
      </w:r>
    </w:p>
    <w:p w14:paraId="69805278" w14:textId="070488FC" w:rsidR="00982B15" w:rsidRDefault="001C3D40" w:rsidP="00A5669B">
      <w:pPr>
        <w:pStyle w:val="Heading2"/>
        <w:rPr>
          <w:rFonts w:eastAsia="Cambria"/>
        </w:rPr>
      </w:pPr>
      <w:bookmarkStart w:id="71" w:name="_Toc229416420"/>
      <w:r>
        <w:rPr>
          <w:rFonts w:eastAsia="Cambria"/>
        </w:rPr>
        <w:t>5.1</w:t>
      </w:r>
      <w:r w:rsidR="00A5669B">
        <w:rPr>
          <w:rFonts w:eastAsia="Cambria"/>
        </w:rPr>
        <w:t>7</w:t>
      </w:r>
      <w:r>
        <w:rPr>
          <w:rFonts w:eastAsia="Cambria"/>
        </w:rPr>
        <w:t xml:space="preserve"> Voting at General Meeting</w:t>
      </w:r>
      <w:bookmarkEnd w:id="71"/>
    </w:p>
    <w:p w14:paraId="69805279" w14:textId="77777777" w:rsidR="00982B15" w:rsidRDefault="001C3D40" w:rsidP="008D16FE">
      <w:pPr>
        <w:numPr>
          <w:ilvl w:val="0"/>
          <w:numId w:val="74"/>
        </w:numPr>
        <w:tabs>
          <w:tab w:val="clear" w:pos="432"/>
          <w:tab w:val="left" w:pos="792"/>
        </w:tabs>
        <w:spacing w:before="2" w:line="228" w:lineRule="exact"/>
        <w:ind w:right="36"/>
        <w:textAlignment w:val="baseline"/>
        <w:rPr>
          <w:rFonts w:ascii="Arial" w:eastAsia="Arial" w:hAnsi="Arial"/>
          <w:color w:val="000000"/>
          <w:sz w:val="20"/>
        </w:rPr>
      </w:pPr>
      <w:r>
        <w:rPr>
          <w:rFonts w:ascii="Arial" w:eastAsia="Arial" w:hAnsi="Arial"/>
          <w:color w:val="000000"/>
          <w:sz w:val="20"/>
        </w:rPr>
        <w:t>On any question arising at a General meeting each eligible voting member has one vote.</w:t>
      </w:r>
    </w:p>
    <w:p w14:paraId="6980527A" w14:textId="77777777" w:rsidR="00982B15" w:rsidRDefault="001C3D40" w:rsidP="008D16FE">
      <w:pPr>
        <w:numPr>
          <w:ilvl w:val="0"/>
          <w:numId w:val="74"/>
        </w:numPr>
        <w:tabs>
          <w:tab w:val="clear" w:pos="432"/>
          <w:tab w:val="left" w:pos="792"/>
        </w:tabs>
        <w:spacing w:before="3" w:line="228" w:lineRule="exact"/>
        <w:ind w:right="36"/>
        <w:textAlignment w:val="baseline"/>
        <w:rPr>
          <w:rFonts w:ascii="Arial" w:eastAsia="Arial" w:hAnsi="Arial"/>
          <w:color w:val="000000"/>
          <w:sz w:val="20"/>
        </w:rPr>
      </w:pPr>
      <w:r>
        <w:rPr>
          <w:rFonts w:ascii="Arial" w:eastAsia="Arial" w:hAnsi="Arial"/>
          <w:color w:val="000000"/>
          <w:sz w:val="20"/>
        </w:rPr>
        <w:t>If votes are divided equally on a question, the motion is rescinded.</w:t>
      </w:r>
    </w:p>
    <w:p w14:paraId="298AD067" w14:textId="77777777" w:rsidR="00A5669B" w:rsidRDefault="00A5669B" w:rsidP="00A5669B">
      <w:pPr>
        <w:tabs>
          <w:tab w:val="left" w:pos="792"/>
        </w:tabs>
        <w:spacing w:before="3" w:line="228" w:lineRule="exact"/>
        <w:ind w:left="360" w:right="36"/>
        <w:textAlignment w:val="baseline"/>
        <w:rPr>
          <w:rFonts w:ascii="Arial" w:eastAsia="Arial" w:hAnsi="Arial"/>
          <w:color w:val="000000"/>
          <w:sz w:val="20"/>
        </w:rPr>
      </w:pPr>
    </w:p>
    <w:p w14:paraId="6980527B" w14:textId="1C2E7003" w:rsidR="00982B15" w:rsidRDefault="001C3D40" w:rsidP="00A5669B">
      <w:pPr>
        <w:pStyle w:val="Heading2"/>
        <w:rPr>
          <w:rFonts w:eastAsia="Cambria"/>
        </w:rPr>
      </w:pPr>
      <w:bookmarkStart w:id="72" w:name="_Toc229416421"/>
      <w:r>
        <w:rPr>
          <w:rFonts w:eastAsia="Cambria"/>
        </w:rPr>
        <w:t>5.1</w:t>
      </w:r>
      <w:r w:rsidR="00A5669B">
        <w:rPr>
          <w:rFonts w:eastAsia="Cambria"/>
        </w:rPr>
        <w:t>8</w:t>
      </w:r>
      <w:r>
        <w:rPr>
          <w:rFonts w:eastAsia="Cambria"/>
        </w:rPr>
        <w:t xml:space="preserve"> Minutes of General Meeting</w:t>
      </w:r>
      <w:bookmarkEnd w:id="72"/>
    </w:p>
    <w:p w14:paraId="6980527C" w14:textId="77777777" w:rsidR="00982B15" w:rsidRDefault="001C3D40" w:rsidP="008D16FE">
      <w:pPr>
        <w:numPr>
          <w:ilvl w:val="0"/>
          <w:numId w:val="75"/>
        </w:numPr>
        <w:tabs>
          <w:tab w:val="clear" w:pos="360"/>
          <w:tab w:val="left" w:pos="864"/>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Secretary/Administrator, or a person authorised by the Executive Committee from time to time, must take and keep minutes of each General meeting.</w:t>
      </w:r>
    </w:p>
    <w:p w14:paraId="6980527D" w14:textId="77777777" w:rsidR="00982B15" w:rsidRDefault="001C3D40" w:rsidP="008D16FE">
      <w:pPr>
        <w:numPr>
          <w:ilvl w:val="0"/>
          <w:numId w:val="75"/>
        </w:numPr>
        <w:tabs>
          <w:tab w:val="clear" w:pos="360"/>
          <w:tab w:val="left" w:pos="864"/>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minutes must record the business considered at the meeting, any resolution on which a vote is taken and the result of the vote.</w:t>
      </w:r>
    </w:p>
    <w:p w14:paraId="6980527E" w14:textId="77777777" w:rsidR="00982B15" w:rsidRDefault="001C3D40" w:rsidP="008D16FE">
      <w:pPr>
        <w:numPr>
          <w:ilvl w:val="0"/>
          <w:numId w:val="75"/>
        </w:numPr>
        <w:tabs>
          <w:tab w:val="clear" w:pos="360"/>
          <w:tab w:val="left" w:pos="864"/>
        </w:tabs>
        <w:spacing w:after="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President must ensure that the minutes of a General meeting are reviewed and passed as correct by —</w:t>
      </w:r>
    </w:p>
    <w:p w14:paraId="6980527F" w14:textId="77777777" w:rsidR="00982B15" w:rsidRDefault="001C3D40" w:rsidP="008D16FE">
      <w:pPr>
        <w:numPr>
          <w:ilvl w:val="0"/>
          <w:numId w:val="76"/>
        </w:numPr>
        <w:tabs>
          <w:tab w:val="clear" w:pos="288"/>
          <w:tab w:val="left" w:pos="1152"/>
        </w:tabs>
        <w:spacing w:after="120" w:line="23" w:lineRule="atLeast"/>
        <w:ind w:right="34"/>
        <w:contextualSpacing/>
        <w:jc w:val="both"/>
        <w:textAlignment w:val="baseline"/>
        <w:rPr>
          <w:rFonts w:ascii="Arial" w:eastAsia="Arial" w:hAnsi="Arial"/>
          <w:color w:val="000000"/>
          <w:spacing w:val="2"/>
          <w:sz w:val="20"/>
        </w:rPr>
      </w:pPr>
      <w:r>
        <w:rPr>
          <w:rFonts w:ascii="Arial" w:eastAsia="Arial" w:hAnsi="Arial"/>
          <w:color w:val="000000"/>
          <w:spacing w:val="2"/>
          <w:sz w:val="20"/>
        </w:rPr>
        <w:t>the Chairperson of the meeting; or</w:t>
      </w:r>
    </w:p>
    <w:p w14:paraId="69805280" w14:textId="77777777" w:rsidR="00982B15" w:rsidRDefault="001C3D40" w:rsidP="008D16FE">
      <w:pPr>
        <w:numPr>
          <w:ilvl w:val="0"/>
          <w:numId w:val="76"/>
        </w:numPr>
        <w:tabs>
          <w:tab w:val="clear" w:pos="288"/>
          <w:tab w:val="left" w:pos="1152"/>
        </w:tabs>
        <w:spacing w:after="120" w:line="23" w:lineRule="atLeast"/>
        <w:ind w:right="36"/>
        <w:contextualSpacing/>
        <w:jc w:val="both"/>
        <w:textAlignment w:val="baseline"/>
        <w:rPr>
          <w:rFonts w:ascii="Arial" w:eastAsia="Arial" w:hAnsi="Arial"/>
          <w:color w:val="000000"/>
          <w:spacing w:val="1"/>
          <w:sz w:val="20"/>
        </w:rPr>
      </w:pPr>
      <w:r>
        <w:rPr>
          <w:rFonts w:ascii="Arial" w:eastAsia="Arial" w:hAnsi="Arial"/>
          <w:color w:val="000000"/>
          <w:spacing w:val="1"/>
          <w:sz w:val="20"/>
        </w:rPr>
        <w:t>the Chairperson of the next General meeting.</w:t>
      </w:r>
    </w:p>
    <w:p w14:paraId="69805284" w14:textId="2A9B15A6" w:rsidR="00982B15" w:rsidRDefault="001C3D40" w:rsidP="00A5669B">
      <w:pPr>
        <w:spacing w:after="120" w:line="23" w:lineRule="atLeast"/>
        <w:ind w:left="864" w:right="36" w:hanging="504"/>
        <w:contextualSpacing/>
        <w:jc w:val="both"/>
        <w:textAlignment w:val="baseline"/>
        <w:rPr>
          <w:rFonts w:ascii="Arial" w:eastAsia="Arial" w:hAnsi="Arial"/>
          <w:color w:val="000000"/>
          <w:sz w:val="20"/>
        </w:rPr>
      </w:pPr>
      <w:r>
        <w:rPr>
          <w:rFonts w:ascii="Arial" w:eastAsia="Arial" w:hAnsi="Arial"/>
          <w:color w:val="000000"/>
          <w:sz w:val="20"/>
        </w:rPr>
        <w:t>(4) When the minutes of a General meeting have been passed as correct, they are in the absence of evidence to the contrary, taken to be proof that —</w:t>
      </w:r>
    </w:p>
    <w:p w14:paraId="69805285" w14:textId="77777777" w:rsidR="00982B15" w:rsidRDefault="001C3D40" w:rsidP="008D16FE">
      <w:pPr>
        <w:numPr>
          <w:ilvl w:val="0"/>
          <w:numId w:val="77"/>
        </w:numPr>
        <w:tabs>
          <w:tab w:val="clear" w:pos="288"/>
          <w:tab w:val="left" w:pos="1152"/>
        </w:tabs>
        <w:spacing w:after="120" w:line="23" w:lineRule="atLeast"/>
        <w:ind w:right="36"/>
        <w:contextualSpacing/>
        <w:jc w:val="both"/>
        <w:textAlignment w:val="baseline"/>
        <w:rPr>
          <w:rFonts w:ascii="Arial" w:eastAsia="Arial" w:hAnsi="Arial"/>
          <w:color w:val="000000"/>
          <w:spacing w:val="1"/>
          <w:sz w:val="20"/>
        </w:rPr>
      </w:pPr>
      <w:r>
        <w:rPr>
          <w:rFonts w:ascii="Arial" w:eastAsia="Arial" w:hAnsi="Arial"/>
          <w:color w:val="000000"/>
          <w:spacing w:val="1"/>
          <w:sz w:val="20"/>
        </w:rPr>
        <w:t>the meeting to which the minutes relate was duly convened and held; and</w:t>
      </w:r>
    </w:p>
    <w:p w14:paraId="69805286" w14:textId="77777777" w:rsidR="00982B15" w:rsidRDefault="001C3D40" w:rsidP="008D16FE">
      <w:pPr>
        <w:numPr>
          <w:ilvl w:val="0"/>
          <w:numId w:val="77"/>
        </w:numPr>
        <w:tabs>
          <w:tab w:val="clear" w:pos="288"/>
          <w:tab w:val="left" w:pos="1152"/>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the matters recorded as having taken place at the meeting took place as recorded; and</w:t>
      </w:r>
    </w:p>
    <w:p w14:paraId="69805287" w14:textId="77777777" w:rsidR="00982B15" w:rsidRDefault="001C3D40" w:rsidP="008D16FE">
      <w:pPr>
        <w:numPr>
          <w:ilvl w:val="0"/>
          <w:numId w:val="77"/>
        </w:numPr>
        <w:tabs>
          <w:tab w:val="clear" w:pos="288"/>
          <w:tab w:val="left" w:pos="1152"/>
        </w:tabs>
        <w:spacing w:after="120" w:line="23" w:lineRule="atLeast"/>
        <w:ind w:right="36"/>
        <w:contextualSpacing/>
        <w:jc w:val="both"/>
        <w:textAlignment w:val="baseline"/>
        <w:rPr>
          <w:rFonts w:ascii="Arial" w:eastAsia="Arial" w:hAnsi="Arial"/>
          <w:color w:val="000000"/>
          <w:spacing w:val="1"/>
          <w:sz w:val="20"/>
        </w:rPr>
      </w:pPr>
      <w:r>
        <w:rPr>
          <w:rFonts w:ascii="Arial" w:eastAsia="Arial" w:hAnsi="Arial"/>
          <w:color w:val="000000"/>
          <w:spacing w:val="1"/>
          <w:sz w:val="20"/>
        </w:rPr>
        <w:t>any election or appointment purportedly made at the meeting was validly made.</w:t>
      </w:r>
    </w:p>
    <w:p w14:paraId="69805288" w14:textId="77777777" w:rsidR="00982B15" w:rsidRDefault="001C3D40" w:rsidP="00A5669B">
      <w:pPr>
        <w:spacing w:after="120" w:line="23" w:lineRule="atLeast"/>
        <w:ind w:left="864" w:right="36" w:hanging="504"/>
        <w:contextualSpacing/>
        <w:jc w:val="both"/>
        <w:textAlignment w:val="baseline"/>
        <w:rPr>
          <w:rFonts w:ascii="Arial" w:eastAsia="Arial" w:hAnsi="Arial"/>
          <w:color w:val="000000"/>
          <w:sz w:val="20"/>
        </w:rPr>
      </w:pPr>
      <w:r>
        <w:rPr>
          <w:rFonts w:ascii="Arial" w:eastAsia="Arial" w:hAnsi="Arial"/>
          <w:color w:val="000000"/>
          <w:sz w:val="20"/>
        </w:rPr>
        <w:t>(5) The minutes of a General meeting must be entered into a minute book or in an electronic format within 30 days after the meeting is held.</w:t>
      </w:r>
    </w:p>
    <w:p w14:paraId="7BED3B30" w14:textId="77777777" w:rsidR="00A5669B" w:rsidRDefault="00A5669B" w:rsidP="00A5669B">
      <w:pPr>
        <w:spacing w:after="120" w:line="23" w:lineRule="atLeast"/>
        <w:ind w:left="864" w:right="36" w:hanging="504"/>
        <w:contextualSpacing/>
        <w:jc w:val="both"/>
        <w:textAlignment w:val="baseline"/>
        <w:rPr>
          <w:rFonts w:ascii="Arial" w:eastAsia="Arial" w:hAnsi="Arial"/>
          <w:color w:val="000000"/>
          <w:sz w:val="20"/>
        </w:rPr>
      </w:pPr>
    </w:p>
    <w:p w14:paraId="6800C069" w14:textId="77777777" w:rsidR="00A5669B" w:rsidRDefault="00A5669B" w:rsidP="00A5669B">
      <w:pPr>
        <w:spacing w:after="120" w:line="23" w:lineRule="atLeast"/>
        <w:ind w:left="864" w:right="36" w:hanging="504"/>
        <w:contextualSpacing/>
        <w:jc w:val="both"/>
        <w:textAlignment w:val="baseline"/>
        <w:rPr>
          <w:rFonts w:ascii="Arial" w:eastAsia="Arial" w:hAnsi="Arial"/>
          <w:color w:val="000000"/>
          <w:sz w:val="20"/>
        </w:rPr>
      </w:pPr>
    </w:p>
    <w:p w14:paraId="69805289" w14:textId="25F070F5" w:rsidR="00982B15" w:rsidRDefault="001C3D40" w:rsidP="00A5669B">
      <w:pPr>
        <w:pStyle w:val="Heading2"/>
        <w:rPr>
          <w:rFonts w:eastAsia="Cambria"/>
        </w:rPr>
      </w:pPr>
      <w:bookmarkStart w:id="73" w:name="_Toc229416422"/>
      <w:r>
        <w:rPr>
          <w:rFonts w:eastAsia="Cambria"/>
        </w:rPr>
        <w:lastRenderedPageBreak/>
        <w:t>5.1</w:t>
      </w:r>
      <w:r w:rsidR="00A5669B">
        <w:rPr>
          <w:rFonts w:eastAsia="Cambria"/>
        </w:rPr>
        <w:t>9</w:t>
      </w:r>
      <w:r>
        <w:rPr>
          <w:rFonts w:eastAsia="Cambria"/>
        </w:rPr>
        <w:t xml:space="preserve"> When Special Resolutions Are Required</w:t>
      </w:r>
      <w:bookmarkEnd w:id="73"/>
    </w:p>
    <w:p w14:paraId="6980528A" w14:textId="77777777" w:rsidR="00982B15" w:rsidRDefault="001C3D40">
      <w:pPr>
        <w:spacing w:line="249" w:lineRule="exact"/>
        <w:ind w:left="864" w:right="36" w:hanging="504"/>
        <w:textAlignment w:val="baseline"/>
        <w:rPr>
          <w:rFonts w:ascii="Arial" w:eastAsia="Arial" w:hAnsi="Arial"/>
          <w:color w:val="000000"/>
          <w:sz w:val="20"/>
        </w:rPr>
      </w:pPr>
      <w:r>
        <w:rPr>
          <w:rFonts w:ascii="Arial" w:eastAsia="Arial" w:hAnsi="Arial"/>
          <w:color w:val="000000"/>
          <w:sz w:val="20"/>
        </w:rPr>
        <w:t>(1) A special resolution must be moved at a General meeting where notice of the special resolution has been given.</w:t>
      </w:r>
    </w:p>
    <w:p w14:paraId="6980528B" w14:textId="77777777" w:rsidR="00982B15" w:rsidRDefault="001C3D40">
      <w:pPr>
        <w:spacing w:before="36" w:line="228" w:lineRule="exact"/>
        <w:ind w:left="360" w:right="36"/>
        <w:textAlignment w:val="baseline"/>
        <w:rPr>
          <w:rFonts w:ascii="Arial" w:eastAsia="Arial" w:hAnsi="Arial"/>
          <w:color w:val="000000"/>
          <w:sz w:val="20"/>
        </w:rPr>
      </w:pPr>
      <w:r>
        <w:rPr>
          <w:rFonts w:ascii="Arial" w:eastAsia="Arial" w:hAnsi="Arial"/>
          <w:color w:val="000000"/>
          <w:sz w:val="20"/>
        </w:rPr>
        <w:t>(2) A special resolution is required if it is proposed at a General meeting —</w:t>
      </w:r>
    </w:p>
    <w:p w14:paraId="6980528C" w14:textId="77777777" w:rsidR="00982B15" w:rsidRDefault="001C3D40" w:rsidP="008D16FE">
      <w:pPr>
        <w:numPr>
          <w:ilvl w:val="0"/>
          <w:numId w:val="7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to affiliate the Association with another body; or</w:t>
      </w:r>
    </w:p>
    <w:p w14:paraId="6980528D" w14:textId="77777777" w:rsidR="00982B15" w:rsidRDefault="001C3D40" w:rsidP="008D16FE">
      <w:pPr>
        <w:numPr>
          <w:ilvl w:val="0"/>
          <w:numId w:val="7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amend the name of the Association; or</w:t>
      </w:r>
    </w:p>
    <w:p w14:paraId="6980528E" w14:textId="77777777" w:rsidR="00982B15" w:rsidRDefault="001C3D40" w:rsidP="008D16FE">
      <w:pPr>
        <w:numPr>
          <w:ilvl w:val="0"/>
          <w:numId w:val="7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amend the rules; or</w:t>
      </w:r>
    </w:p>
    <w:p w14:paraId="6980528F" w14:textId="77777777" w:rsidR="00982B15" w:rsidRDefault="001C3D40" w:rsidP="008D16FE">
      <w:pPr>
        <w:numPr>
          <w:ilvl w:val="0"/>
          <w:numId w:val="7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voluntarily wind up the Association; and</w:t>
      </w:r>
    </w:p>
    <w:p w14:paraId="69805290" w14:textId="77777777" w:rsidR="00982B15" w:rsidRDefault="001C3D40" w:rsidP="008D16FE">
      <w:pPr>
        <w:numPr>
          <w:ilvl w:val="0"/>
          <w:numId w:val="7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cancel incorporation.</w:t>
      </w:r>
    </w:p>
    <w:p w14:paraId="69805291" w14:textId="77777777" w:rsidR="00982B15" w:rsidRDefault="001C3D40">
      <w:pPr>
        <w:spacing w:before="41" w:line="228" w:lineRule="exact"/>
        <w:ind w:left="360" w:right="36"/>
        <w:textAlignment w:val="baseline"/>
        <w:rPr>
          <w:rFonts w:ascii="Arial" w:eastAsia="Arial" w:hAnsi="Arial"/>
          <w:color w:val="000000"/>
          <w:sz w:val="20"/>
        </w:rPr>
      </w:pPr>
      <w:r>
        <w:rPr>
          <w:rFonts w:ascii="Arial" w:eastAsia="Arial" w:hAnsi="Arial"/>
          <w:color w:val="000000"/>
          <w:sz w:val="20"/>
        </w:rPr>
        <w:t>(3) Subrule (1) does not limit the matters in relation to which a special resolution may be proposed.</w:t>
      </w:r>
    </w:p>
    <w:p w14:paraId="69805292" w14:textId="77777777" w:rsidR="00982B15" w:rsidRDefault="001C3D40">
      <w:pPr>
        <w:spacing w:before="36" w:line="228" w:lineRule="exact"/>
        <w:ind w:left="360" w:right="36"/>
        <w:textAlignment w:val="baseline"/>
        <w:rPr>
          <w:rFonts w:ascii="Arial" w:eastAsia="Arial" w:hAnsi="Arial"/>
          <w:color w:val="000000"/>
          <w:sz w:val="20"/>
        </w:rPr>
      </w:pPr>
      <w:r>
        <w:rPr>
          <w:rFonts w:ascii="Arial" w:eastAsia="Arial" w:hAnsi="Arial"/>
          <w:color w:val="000000"/>
          <w:sz w:val="20"/>
        </w:rPr>
        <w:t>(4) Notice of a special resolution must:</w:t>
      </w:r>
    </w:p>
    <w:p w14:paraId="69805293" w14:textId="77777777" w:rsidR="00982B15" w:rsidRDefault="001C3D40" w:rsidP="008D16FE">
      <w:pPr>
        <w:numPr>
          <w:ilvl w:val="0"/>
          <w:numId w:val="7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be in writing;</w:t>
      </w:r>
    </w:p>
    <w:p w14:paraId="69805294" w14:textId="77777777" w:rsidR="00982B15" w:rsidRDefault="001C3D40" w:rsidP="008D16FE">
      <w:pPr>
        <w:numPr>
          <w:ilvl w:val="0"/>
          <w:numId w:val="7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include the place, date and time of the meeting;</w:t>
      </w:r>
    </w:p>
    <w:p w14:paraId="69805295" w14:textId="77777777" w:rsidR="00982B15" w:rsidRDefault="001C3D40" w:rsidP="008D16FE">
      <w:pPr>
        <w:numPr>
          <w:ilvl w:val="0"/>
          <w:numId w:val="7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include the intention to propose a special resolution; and</w:t>
      </w:r>
    </w:p>
    <w:p w14:paraId="69805296" w14:textId="77777777" w:rsidR="00982B15" w:rsidRDefault="001C3D40" w:rsidP="008D16FE">
      <w:pPr>
        <w:numPr>
          <w:ilvl w:val="0"/>
          <w:numId w:val="79"/>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give notice to all members.</w:t>
      </w:r>
    </w:p>
    <w:p w14:paraId="69805297" w14:textId="66A483B8" w:rsidR="00982B15" w:rsidRDefault="001C3D40" w:rsidP="00A5669B">
      <w:pPr>
        <w:pStyle w:val="Heading2"/>
        <w:rPr>
          <w:rFonts w:eastAsia="Cambria"/>
        </w:rPr>
      </w:pPr>
      <w:bookmarkStart w:id="74" w:name="_Toc229416423"/>
      <w:r>
        <w:rPr>
          <w:rFonts w:eastAsia="Cambria"/>
        </w:rPr>
        <w:t>5.</w:t>
      </w:r>
      <w:r w:rsidR="00A5669B">
        <w:rPr>
          <w:rFonts w:eastAsia="Cambria"/>
        </w:rPr>
        <w:t>20</w:t>
      </w:r>
      <w:r>
        <w:rPr>
          <w:rFonts w:eastAsia="Cambria"/>
        </w:rPr>
        <w:t xml:space="preserve"> Determining Whether Resolution Carried</w:t>
      </w:r>
      <w:bookmarkEnd w:id="74"/>
    </w:p>
    <w:p w14:paraId="69805298" w14:textId="77777777" w:rsidR="00982B15" w:rsidRDefault="001C3D40" w:rsidP="00A5669B">
      <w:pPr>
        <w:spacing w:before="120" w:line="23" w:lineRule="atLeast"/>
        <w:ind w:left="360" w:right="34"/>
        <w:contextualSpacing/>
        <w:jc w:val="both"/>
        <w:textAlignment w:val="baseline"/>
        <w:rPr>
          <w:rFonts w:ascii="Arial" w:eastAsia="Arial" w:hAnsi="Arial"/>
          <w:color w:val="000000"/>
          <w:spacing w:val="1"/>
          <w:sz w:val="20"/>
        </w:rPr>
      </w:pPr>
      <w:r>
        <w:rPr>
          <w:rFonts w:ascii="Arial" w:eastAsia="Arial" w:hAnsi="Arial"/>
          <w:color w:val="000000"/>
          <w:spacing w:val="1"/>
          <w:sz w:val="20"/>
        </w:rPr>
        <w:t>(1) At a General meeting:</w:t>
      </w:r>
    </w:p>
    <w:p w14:paraId="69805299" w14:textId="77777777" w:rsidR="00982B15" w:rsidRDefault="001C3D40" w:rsidP="008D16FE">
      <w:pPr>
        <w:numPr>
          <w:ilvl w:val="0"/>
          <w:numId w:val="80"/>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An ordinary resolution put to the vote will be decided by a majority of votes cast on a show of hands; and</w:t>
      </w:r>
    </w:p>
    <w:p w14:paraId="6980529A" w14:textId="77777777" w:rsidR="00982B15" w:rsidRDefault="001C3D40" w:rsidP="008D16FE">
      <w:pPr>
        <w:numPr>
          <w:ilvl w:val="0"/>
          <w:numId w:val="80"/>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A special resolution put to the vote will be decided in accordance with Section 51 of the Act, and if a poll is demanded, in accordance with subrule (2).</w:t>
      </w:r>
    </w:p>
    <w:p w14:paraId="6980529B" w14:textId="77777777" w:rsidR="00982B15" w:rsidRDefault="001C3D40" w:rsidP="00A5669B">
      <w:pPr>
        <w:spacing w:before="120" w:line="23" w:lineRule="atLeast"/>
        <w:ind w:left="864" w:right="34" w:hanging="504"/>
        <w:contextualSpacing/>
        <w:jc w:val="both"/>
        <w:textAlignment w:val="baseline"/>
        <w:rPr>
          <w:rFonts w:ascii="Arial" w:eastAsia="Arial" w:hAnsi="Arial"/>
          <w:color w:val="000000"/>
          <w:sz w:val="20"/>
        </w:rPr>
      </w:pPr>
      <w:r>
        <w:rPr>
          <w:rFonts w:ascii="Arial" w:eastAsia="Arial" w:hAnsi="Arial"/>
          <w:color w:val="000000"/>
          <w:sz w:val="20"/>
        </w:rPr>
        <w:t>(2) If a poll is demanded on any question by the chairperson of the meeting or by at least 3 other members present in person —</w:t>
      </w:r>
    </w:p>
    <w:p w14:paraId="6980529C" w14:textId="77777777" w:rsidR="00982B15" w:rsidRDefault="001C3D40" w:rsidP="008D16FE">
      <w:pPr>
        <w:numPr>
          <w:ilvl w:val="0"/>
          <w:numId w:val="81"/>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poll must be taken at the meeting in the manner determined by the chairperson;</w:t>
      </w:r>
    </w:p>
    <w:p w14:paraId="6980529D" w14:textId="77777777" w:rsidR="00982B15" w:rsidRDefault="001C3D40" w:rsidP="008D16FE">
      <w:pPr>
        <w:numPr>
          <w:ilvl w:val="0"/>
          <w:numId w:val="81"/>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chairperson must declare the determination of the resolution on the basis of the poll;</w:t>
      </w:r>
    </w:p>
    <w:p w14:paraId="6980529E" w14:textId="77777777" w:rsidR="00982B15" w:rsidRDefault="001C3D40" w:rsidP="008D16FE">
      <w:pPr>
        <w:numPr>
          <w:ilvl w:val="0"/>
          <w:numId w:val="81"/>
        </w:numPr>
        <w:tabs>
          <w:tab w:val="clear" w:pos="288"/>
          <w:tab w:val="left" w:pos="1152"/>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poll must be taken immediately.</w:t>
      </w:r>
    </w:p>
    <w:p w14:paraId="6980529F" w14:textId="77777777" w:rsidR="00982B15" w:rsidRDefault="001C3D40" w:rsidP="00A5669B">
      <w:pPr>
        <w:spacing w:before="120" w:line="23" w:lineRule="atLeast"/>
        <w:ind w:left="864" w:right="34" w:hanging="504"/>
        <w:contextualSpacing/>
        <w:jc w:val="both"/>
        <w:textAlignment w:val="baseline"/>
        <w:rPr>
          <w:rFonts w:ascii="Arial" w:eastAsia="Arial" w:hAnsi="Arial"/>
          <w:color w:val="000000"/>
          <w:sz w:val="20"/>
        </w:rPr>
      </w:pPr>
      <w:r>
        <w:rPr>
          <w:rFonts w:ascii="Arial" w:eastAsia="Arial" w:hAnsi="Arial"/>
          <w:color w:val="000000"/>
          <w:sz w:val="20"/>
        </w:rPr>
        <w:t>(3) If a poll is demanded and taken under subrule (2) in respect of ordinary resolutions, a declaration by the Chairperson of the result of the poll is evidence of the matter so declared.</w:t>
      </w:r>
    </w:p>
    <w:p w14:paraId="698052A0" w14:textId="11DB54BA" w:rsidR="00982B15" w:rsidRDefault="001C3D40" w:rsidP="00A5669B">
      <w:pPr>
        <w:pStyle w:val="Heading1"/>
        <w:rPr>
          <w:rFonts w:eastAsia="Cambria"/>
        </w:rPr>
      </w:pPr>
      <w:bookmarkStart w:id="75" w:name="_Toc229416424"/>
      <w:r>
        <w:rPr>
          <w:rFonts w:eastAsia="Cambria"/>
        </w:rPr>
        <w:t>PART 6 DISCIPLINARY ACTION, DISPUTES AND MEDIATION</w:t>
      </w:r>
      <w:bookmarkEnd w:id="75"/>
    </w:p>
    <w:p w14:paraId="698052A1" w14:textId="77777777" w:rsidR="00982B15" w:rsidRDefault="001C3D40" w:rsidP="00A5669B">
      <w:pPr>
        <w:pStyle w:val="Heading2"/>
        <w:rPr>
          <w:rFonts w:eastAsia="Cambria"/>
        </w:rPr>
      </w:pPr>
      <w:bookmarkStart w:id="76" w:name="_Toc229416425"/>
      <w:r>
        <w:rPr>
          <w:rFonts w:eastAsia="Cambria"/>
        </w:rPr>
        <w:t>6.1 Disciplinary Action</w:t>
      </w:r>
      <w:bookmarkEnd w:id="76"/>
    </w:p>
    <w:p w14:paraId="698052A2" w14:textId="77777777" w:rsidR="00982B15" w:rsidRDefault="001C3D40" w:rsidP="00B81771">
      <w:pPr>
        <w:spacing w:before="120" w:line="23" w:lineRule="atLeast"/>
        <w:ind w:left="864" w:right="36" w:hanging="504"/>
        <w:contextualSpacing/>
        <w:textAlignment w:val="baseline"/>
        <w:rPr>
          <w:rFonts w:ascii="Arial" w:eastAsia="Arial" w:hAnsi="Arial"/>
          <w:color w:val="000000"/>
          <w:sz w:val="20"/>
        </w:rPr>
      </w:pPr>
      <w:r>
        <w:rPr>
          <w:rFonts w:ascii="Arial" w:eastAsia="Arial" w:hAnsi="Arial"/>
          <w:color w:val="000000"/>
          <w:sz w:val="20"/>
        </w:rPr>
        <w:t>(1) The Executive Committee may decide to suspend or to expel a member from the Association if the Executive Committee is advised or considers that a member has allegedly -</w:t>
      </w:r>
    </w:p>
    <w:p w14:paraId="698052A3" w14:textId="77777777" w:rsidR="00982B15" w:rsidRDefault="001C3D40" w:rsidP="008D16FE">
      <w:pPr>
        <w:numPr>
          <w:ilvl w:val="0"/>
          <w:numId w:val="82"/>
        </w:numPr>
        <w:tabs>
          <w:tab w:val="clear" w:pos="432"/>
          <w:tab w:val="left" w:pos="1296"/>
        </w:tabs>
        <w:spacing w:before="120" w:line="23" w:lineRule="atLeast"/>
        <w:ind w:right="288"/>
        <w:contextualSpacing/>
        <w:textAlignment w:val="baseline"/>
        <w:rPr>
          <w:rFonts w:ascii="Arial" w:eastAsia="Arial" w:hAnsi="Arial"/>
          <w:color w:val="000000"/>
          <w:spacing w:val="-1"/>
          <w:sz w:val="20"/>
        </w:rPr>
      </w:pPr>
      <w:r>
        <w:rPr>
          <w:rFonts w:ascii="Arial" w:eastAsia="Arial" w:hAnsi="Arial"/>
          <w:color w:val="000000"/>
          <w:spacing w:val="-1"/>
          <w:sz w:val="20"/>
        </w:rPr>
        <w:t>breached, failed, refused or neglected to comply with a provision of this Constitution, the by-laws, the Associations Codes of Conduct, the WACA Member Protection Policy and other relevant policies or any resolution or determination of the Executive Committee or;</w:t>
      </w:r>
    </w:p>
    <w:p w14:paraId="698052A4" w14:textId="77777777" w:rsidR="00982B15" w:rsidRDefault="001C3D40" w:rsidP="008D16FE">
      <w:pPr>
        <w:numPr>
          <w:ilvl w:val="0"/>
          <w:numId w:val="82"/>
        </w:numPr>
        <w:tabs>
          <w:tab w:val="clear" w:pos="432"/>
          <w:tab w:val="left" w:pos="1296"/>
        </w:tabs>
        <w:spacing w:before="120" w:line="23" w:lineRule="atLeast"/>
        <w:ind w:right="288"/>
        <w:contextualSpacing/>
        <w:textAlignment w:val="baseline"/>
        <w:rPr>
          <w:rFonts w:ascii="Arial" w:eastAsia="Arial" w:hAnsi="Arial"/>
          <w:color w:val="000000"/>
          <w:sz w:val="20"/>
        </w:rPr>
      </w:pPr>
      <w:r>
        <w:rPr>
          <w:rFonts w:ascii="Arial" w:eastAsia="Arial" w:hAnsi="Arial"/>
          <w:color w:val="000000"/>
          <w:sz w:val="20"/>
        </w:rPr>
        <w:t>acted in a manner unbecoming of a member or prejudicial to the objects and interests of the Association and/or the sport of cricket; or</w:t>
      </w:r>
    </w:p>
    <w:p w14:paraId="698052A5" w14:textId="77777777" w:rsidR="00982B15" w:rsidRDefault="001C3D40" w:rsidP="008D16FE">
      <w:pPr>
        <w:numPr>
          <w:ilvl w:val="0"/>
          <w:numId w:val="82"/>
        </w:numPr>
        <w:tabs>
          <w:tab w:val="clear" w:pos="432"/>
          <w:tab w:val="left" w:pos="1296"/>
        </w:tabs>
        <w:spacing w:before="120" w:line="23" w:lineRule="atLeast"/>
        <w:ind w:right="36"/>
        <w:contextualSpacing/>
        <w:textAlignment w:val="baseline"/>
        <w:rPr>
          <w:rFonts w:ascii="Arial" w:eastAsia="Arial" w:hAnsi="Arial"/>
          <w:color w:val="000000"/>
          <w:sz w:val="20"/>
        </w:rPr>
      </w:pPr>
      <w:r>
        <w:rPr>
          <w:rFonts w:ascii="Arial" w:eastAsia="Arial" w:hAnsi="Arial"/>
          <w:color w:val="000000"/>
          <w:sz w:val="20"/>
        </w:rPr>
        <w:t>brought the Association or the sport of cricket into disrepute.</w:t>
      </w:r>
    </w:p>
    <w:p w14:paraId="698052A6" w14:textId="77777777" w:rsidR="00982B15" w:rsidRDefault="001C3D40" w:rsidP="00B81771">
      <w:pPr>
        <w:spacing w:before="120" w:line="23" w:lineRule="atLeast"/>
        <w:ind w:left="864" w:right="36" w:hanging="504"/>
        <w:contextualSpacing/>
        <w:textAlignment w:val="baseline"/>
        <w:rPr>
          <w:rFonts w:ascii="Arial" w:eastAsia="Arial" w:hAnsi="Arial"/>
          <w:color w:val="000000"/>
          <w:sz w:val="20"/>
        </w:rPr>
      </w:pPr>
      <w:r>
        <w:rPr>
          <w:rFonts w:ascii="Arial" w:eastAsia="Arial" w:hAnsi="Arial"/>
          <w:color w:val="000000"/>
          <w:sz w:val="20"/>
        </w:rPr>
        <w:t>(2) The member will be subject to, and submits unreservedly to the jurisdiction, procedures, penalties and appeal mechanisms as set out in the by-laws.</w:t>
      </w:r>
    </w:p>
    <w:p w14:paraId="698052A7" w14:textId="739A6ECF" w:rsidR="00982B15" w:rsidRDefault="00781FDE">
      <w:pPr>
        <w:spacing w:before="61" w:line="226" w:lineRule="exact"/>
        <w:ind w:right="36"/>
        <w:jc w:val="right"/>
        <w:textAlignment w:val="baseline"/>
        <w:rPr>
          <w:rFonts w:ascii="Calibri" w:eastAsia="Calibri" w:hAnsi="Calibri"/>
          <w:color w:val="000000"/>
          <w:spacing w:val="1"/>
        </w:rPr>
      </w:pPr>
      <w:r>
        <w:rPr>
          <w:noProof/>
        </w:rPr>
        <mc:AlternateContent>
          <mc:Choice Requires="wps">
            <w:drawing>
              <wp:anchor distT="0" distB="0" distL="114300" distR="114300" simplePos="0" relativeHeight="251671040" behindDoc="0" locked="0" layoutInCell="1" allowOverlap="1" wp14:anchorId="69805342" wp14:editId="4199F8F6">
                <wp:simplePos x="0" y="0"/>
                <wp:positionH relativeFrom="page">
                  <wp:posOffset>894080</wp:posOffset>
                </wp:positionH>
                <wp:positionV relativeFrom="page">
                  <wp:posOffset>9899650</wp:posOffset>
                </wp:positionV>
                <wp:extent cx="5969635" cy="0"/>
                <wp:effectExtent l="0" t="0" r="0" b="0"/>
                <wp:wrapNone/>
                <wp:docPr id="12346671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635" cy="0"/>
                        </a:xfrm>
                        <a:prstGeom prst="line">
                          <a:avLst/>
                        </a:prstGeom>
                        <a:noFill/>
                        <a:ln w="8890">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37A36" id="Line 7"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4pt,779.5pt" to="540.4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" strokecolor="#d9d9d9" strokeweight=".7pt">
                <w10:wrap anchorx="page" anchory="page"/>
              </v:line>
            </w:pict>
          </mc:Fallback>
        </mc:AlternateContent>
      </w:r>
    </w:p>
    <w:p w14:paraId="698052AA" w14:textId="77777777" w:rsidR="00982B15" w:rsidRDefault="001C3D40" w:rsidP="00B81771">
      <w:pPr>
        <w:pStyle w:val="Heading2"/>
        <w:rPr>
          <w:rFonts w:eastAsia="Cambria"/>
        </w:rPr>
      </w:pPr>
      <w:bookmarkStart w:id="77" w:name="_Toc229416426"/>
      <w:r>
        <w:rPr>
          <w:rFonts w:eastAsia="Cambria"/>
        </w:rPr>
        <w:t>6.2 Consequences of Suspension</w:t>
      </w:r>
      <w:bookmarkEnd w:id="77"/>
    </w:p>
    <w:p w14:paraId="698052AB" w14:textId="77777777" w:rsidR="00982B15" w:rsidRDefault="001C3D40">
      <w:pPr>
        <w:spacing w:before="7" w:line="228" w:lineRule="exact"/>
        <w:ind w:left="360" w:right="36"/>
        <w:textAlignment w:val="baseline"/>
        <w:rPr>
          <w:rFonts w:ascii="Arial" w:eastAsia="Arial" w:hAnsi="Arial"/>
          <w:color w:val="000000"/>
          <w:spacing w:val="1"/>
          <w:sz w:val="20"/>
        </w:rPr>
      </w:pPr>
      <w:r>
        <w:rPr>
          <w:rFonts w:ascii="Arial" w:eastAsia="Arial" w:hAnsi="Arial"/>
          <w:color w:val="000000"/>
          <w:spacing w:val="1"/>
          <w:sz w:val="20"/>
        </w:rPr>
        <w:t>(1) During the period a member’s membership is suspended, the member —</w:t>
      </w:r>
    </w:p>
    <w:p w14:paraId="698052AC" w14:textId="77777777" w:rsidR="00982B15" w:rsidRDefault="001C3D40" w:rsidP="008D16FE">
      <w:pPr>
        <w:numPr>
          <w:ilvl w:val="0"/>
          <w:numId w:val="83"/>
        </w:numPr>
        <w:tabs>
          <w:tab w:val="clear" w:pos="432"/>
          <w:tab w:val="left" w:pos="1296"/>
        </w:tabs>
        <w:spacing w:line="230" w:lineRule="exact"/>
        <w:ind w:right="36"/>
        <w:jc w:val="both"/>
        <w:textAlignment w:val="baseline"/>
        <w:rPr>
          <w:rFonts w:ascii="Arial" w:eastAsia="Arial" w:hAnsi="Arial"/>
          <w:color w:val="000000"/>
          <w:sz w:val="20"/>
        </w:rPr>
      </w:pPr>
      <w:r>
        <w:rPr>
          <w:rFonts w:ascii="Arial" w:eastAsia="Arial" w:hAnsi="Arial"/>
          <w:color w:val="000000"/>
          <w:sz w:val="20"/>
        </w:rPr>
        <w:t>loses any rights (including voting rights and competition points) arising as a result of membership; and</w:t>
      </w:r>
    </w:p>
    <w:p w14:paraId="698052AD" w14:textId="77777777" w:rsidR="00982B15" w:rsidRDefault="001C3D40" w:rsidP="008D16FE">
      <w:pPr>
        <w:numPr>
          <w:ilvl w:val="0"/>
          <w:numId w:val="83"/>
        </w:numPr>
        <w:tabs>
          <w:tab w:val="clear" w:pos="432"/>
          <w:tab w:val="left" w:pos="1296"/>
        </w:tabs>
        <w:spacing w:line="230" w:lineRule="exact"/>
        <w:ind w:right="36"/>
        <w:jc w:val="both"/>
        <w:textAlignment w:val="baseline"/>
        <w:rPr>
          <w:rFonts w:ascii="Arial" w:eastAsia="Arial" w:hAnsi="Arial"/>
          <w:color w:val="000000"/>
          <w:sz w:val="20"/>
        </w:rPr>
      </w:pPr>
      <w:r>
        <w:rPr>
          <w:rFonts w:ascii="Arial" w:eastAsia="Arial" w:hAnsi="Arial"/>
          <w:color w:val="000000"/>
          <w:sz w:val="20"/>
        </w:rPr>
        <w:t>is not entitled to a refund, rebate, relief or credit for membership fees paid, or payable, to the Association.</w:t>
      </w:r>
    </w:p>
    <w:p w14:paraId="698052AE" w14:textId="77777777" w:rsidR="00982B15" w:rsidRDefault="001C3D40">
      <w:pPr>
        <w:spacing w:before="3" w:line="228" w:lineRule="exact"/>
        <w:ind w:right="36"/>
        <w:jc w:val="center"/>
        <w:textAlignment w:val="baseline"/>
        <w:rPr>
          <w:rFonts w:ascii="Arial" w:eastAsia="Arial" w:hAnsi="Arial"/>
          <w:color w:val="000000"/>
          <w:sz w:val="20"/>
        </w:rPr>
      </w:pPr>
      <w:r>
        <w:rPr>
          <w:rFonts w:ascii="Arial" w:eastAsia="Arial" w:hAnsi="Arial"/>
          <w:color w:val="000000"/>
          <w:sz w:val="20"/>
        </w:rPr>
        <w:t>(2) When a member is suspended, the Secretary/Administrator must record in the register —</w:t>
      </w:r>
    </w:p>
    <w:p w14:paraId="698052AF" w14:textId="77777777" w:rsidR="00982B15" w:rsidRDefault="001C3D40" w:rsidP="008D16FE">
      <w:pPr>
        <w:numPr>
          <w:ilvl w:val="0"/>
          <w:numId w:val="84"/>
        </w:numPr>
        <w:tabs>
          <w:tab w:val="clear" w:pos="432"/>
          <w:tab w:val="left" w:pos="1296"/>
        </w:tabs>
        <w:spacing w:before="2" w:line="228" w:lineRule="exact"/>
        <w:ind w:right="36"/>
        <w:textAlignment w:val="baseline"/>
        <w:rPr>
          <w:rFonts w:ascii="Arial" w:eastAsia="Arial" w:hAnsi="Arial"/>
          <w:color w:val="000000"/>
          <w:sz w:val="20"/>
        </w:rPr>
      </w:pPr>
      <w:r>
        <w:rPr>
          <w:rFonts w:ascii="Arial" w:eastAsia="Arial" w:hAnsi="Arial"/>
          <w:color w:val="000000"/>
          <w:sz w:val="20"/>
        </w:rPr>
        <w:t>the date on which the suspension takes effect; and</w:t>
      </w:r>
    </w:p>
    <w:p w14:paraId="698052B0" w14:textId="77777777" w:rsidR="00982B15" w:rsidRDefault="001C3D40" w:rsidP="008D16FE">
      <w:pPr>
        <w:numPr>
          <w:ilvl w:val="0"/>
          <w:numId w:val="84"/>
        </w:numPr>
        <w:tabs>
          <w:tab w:val="clear" w:pos="432"/>
          <w:tab w:val="left" w:pos="1296"/>
        </w:tabs>
        <w:spacing w:before="3" w:line="228" w:lineRule="exact"/>
        <w:ind w:right="36"/>
        <w:textAlignment w:val="baseline"/>
        <w:rPr>
          <w:rFonts w:ascii="Arial" w:eastAsia="Arial" w:hAnsi="Arial"/>
          <w:color w:val="000000"/>
          <w:sz w:val="20"/>
        </w:rPr>
      </w:pPr>
      <w:r>
        <w:rPr>
          <w:rFonts w:ascii="Arial" w:eastAsia="Arial" w:hAnsi="Arial"/>
          <w:color w:val="000000"/>
          <w:sz w:val="20"/>
        </w:rPr>
        <w:t>the period of the suspension.</w:t>
      </w:r>
    </w:p>
    <w:p w14:paraId="698052B1" w14:textId="77777777" w:rsidR="00982B15" w:rsidRDefault="001C3D40">
      <w:pPr>
        <w:spacing w:before="234" w:line="226" w:lineRule="exact"/>
        <w:ind w:left="720" w:right="36" w:hanging="360"/>
        <w:jc w:val="both"/>
        <w:textAlignment w:val="baseline"/>
        <w:rPr>
          <w:rFonts w:ascii="Arial" w:eastAsia="Arial" w:hAnsi="Arial"/>
          <w:color w:val="000000"/>
          <w:sz w:val="20"/>
        </w:rPr>
      </w:pPr>
      <w:r>
        <w:rPr>
          <w:rFonts w:ascii="Arial" w:eastAsia="Arial" w:hAnsi="Arial"/>
          <w:color w:val="000000"/>
          <w:sz w:val="20"/>
        </w:rPr>
        <w:t>(3) When the period of the suspension ends, the Secretary/Administrator must record in the register of members that the member’s membership is no longer suspended.</w:t>
      </w:r>
    </w:p>
    <w:p w14:paraId="698052B2" w14:textId="77777777" w:rsidR="00982B15" w:rsidRDefault="001C3D40">
      <w:pPr>
        <w:spacing w:before="221" w:line="235" w:lineRule="exact"/>
        <w:ind w:left="360" w:right="36" w:hanging="360"/>
        <w:textAlignment w:val="baseline"/>
        <w:rPr>
          <w:rFonts w:ascii="Cambria" w:eastAsia="Cambria" w:hAnsi="Cambria"/>
          <w:b/>
          <w:color w:val="4F81BC"/>
        </w:rPr>
      </w:pPr>
      <w:bookmarkStart w:id="78" w:name="_Toc229416427"/>
      <w:r w:rsidRPr="00B81771">
        <w:rPr>
          <w:rStyle w:val="Heading2Char"/>
        </w:rPr>
        <w:t>6.3 Internal Dispute Resolution</w:t>
      </w:r>
      <w:bookmarkEnd w:id="78"/>
      <w:r w:rsidRPr="00B81771">
        <w:rPr>
          <w:rStyle w:val="Heading2Char"/>
        </w:rPr>
        <w:t xml:space="preserve"> </w:t>
      </w:r>
      <w:r w:rsidRPr="00B81771">
        <w:rPr>
          <w:rStyle w:val="Heading2Char"/>
        </w:rPr>
        <w:br/>
      </w:r>
      <w:r>
        <w:rPr>
          <w:rFonts w:ascii="Arial" w:eastAsia="Arial" w:hAnsi="Arial"/>
          <w:color w:val="000000"/>
          <w:sz w:val="20"/>
        </w:rPr>
        <w:t>(1) This rule applies to:</w:t>
      </w:r>
    </w:p>
    <w:p w14:paraId="698052B3" w14:textId="77777777" w:rsidR="00982B15" w:rsidRDefault="001C3D40" w:rsidP="008D16FE">
      <w:pPr>
        <w:numPr>
          <w:ilvl w:val="0"/>
          <w:numId w:val="85"/>
        </w:numPr>
        <w:tabs>
          <w:tab w:val="clear" w:pos="288"/>
          <w:tab w:val="left" w:pos="1152"/>
        </w:tabs>
        <w:spacing w:before="3" w:line="228" w:lineRule="exact"/>
        <w:ind w:right="36"/>
        <w:textAlignment w:val="baseline"/>
        <w:rPr>
          <w:rFonts w:ascii="Arial" w:eastAsia="Arial" w:hAnsi="Arial"/>
          <w:color w:val="000000"/>
          <w:sz w:val="20"/>
        </w:rPr>
      </w:pPr>
      <w:r>
        <w:rPr>
          <w:rFonts w:ascii="Arial" w:eastAsia="Arial" w:hAnsi="Arial"/>
          <w:color w:val="000000"/>
          <w:sz w:val="20"/>
        </w:rPr>
        <w:lastRenderedPageBreak/>
        <w:t>disputes between members; or</w:t>
      </w:r>
    </w:p>
    <w:p w14:paraId="698052B4" w14:textId="77777777" w:rsidR="00982B15" w:rsidRDefault="001C3D40" w:rsidP="008D16FE">
      <w:pPr>
        <w:numPr>
          <w:ilvl w:val="0"/>
          <w:numId w:val="85"/>
        </w:numPr>
        <w:tabs>
          <w:tab w:val="clear" w:pos="288"/>
          <w:tab w:val="left" w:pos="1152"/>
        </w:tabs>
        <w:spacing w:before="2" w:line="228" w:lineRule="exact"/>
        <w:ind w:right="36"/>
        <w:textAlignment w:val="baseline"/>
        <w:rPr>
          <w:rFonts w:ascii="Arial" w:eastAsia="Arial" w:hAnsi="Arial"/>
          <w:color w:val="000000"/>
          <w:sz w:val="20"/>
        </w:rPr>
      </w:pPr>
      <w:r>
        <w:rPr>
          <w:rFonts w:ascii="Arial" w:eastAsia="Arial" w:hAnsi="Arial"/>
          <w:color w:val="000000"/>
          <w:sz w:val="20"/>
        </w:rPr>
        <w:t>disputes between the Association and one or more member;</w:t>
      </w:r>
    </w:p>
    <w:p w14:paraId="698052B5" w14:textId="77777777" w:rsidR="00982B15" w:rsidRDefault="001C3D40" w:rsidP="00B81771">
      <w:pPr>
        <w:pStyle w:val="Heading2"/>
        <w:rPr>
          <w:rFonts w:eastAsia="Cambria"/>
        </w:rPr>
      </w:pPr>
      <w:bookmarkStart w:id="79" w:name="_Toc229416428"/>
      <w:r>
        <w:rPr>
          <w:rFonts w:eastAsia="Cambria"/>
        </w:rPr>
        <w:t>6.4 Parties to Attempt to Resolve Dispute</w:t>
      </w:r>
      <w:bookmarkEnd w:id="79"/>
    </w:p>
    <w:p w14:paraId="698052B6" w14:textId="77777777" w:rsidR="00982B15" w:rsidRDefault="001C3D40">
      <w:pPr>
        <w:spacing w:before="7" w:line="228" w:lineRule="exact"/>
        <w:ind w:left="360" w:right="36"/>
        <w:textAlignment w:val="baseline"/>
        <w:rPr>
          <w:rFonts w:ascii="Arial" w:eastAsia="Arial" w:hAnsi="Arial"/>
          <w:color w:val="000000"/>
          <w:sz w:val="20"/>
        </w:rPr>
      </w:pPr>
      <w:r>
        <w:rPr>
          <w:rFonts w:ascii="Arial" w:eastAsia="Arial" w:hAnsi="Arial"/>
          <w:color w:val="000000"/>
          <w:sz w:val="20"/>
        </w:rPr>
        <w:t>(1) Disputes between members (in their capacity as members), and disputes between members and</w:t>
      </w:r>
    </w:p>
    <w:p w14:paraId="698052B7" w14:textId="77777777" w:rsidR="00982B15" w:rsidRDefault="001C3D40">
      <w:pPr>
        <w:spacing w:line="264" w:lineRule="exact"/>
        <w:ind w:left="720" w:right="648"/>
        <w:textAlignment w:val="baseline"/>
        <w:rPr>
          <w:rFonts w:ascii="Arial" w:eastAsia="Arial" w:hAnsi="Arial"/>
          <w:color w:val="000000"/>
          <w:sz w:val="20"/>
        </w:rPr>
      </w:pPr>
      <w:r>
        <w:rPr>
          <w:rFonts w:ascii="Arial" w:eastAsia="Arial" w:hAnsi="Arial"/>
          <w:color w:val="000000"/>
          <w:sz w:val="20"/>
        </w:rPr>
        <w:t>the Association, are to be referred to preliminary mediation as determined by the Executive Committee and as set out in the by-laws;</w:t>
      </w:r>
    </w:p>
    <w:p w14:paraId="698052B8" w14:textId="77777777" w:rsidR="00982B15" w:rsidRDefault="001C3D40" w:rsidP="00B81771">
      <w:pPr>
        <w:pStyle w:val="Heading2"/>
        <w:rPr>
          <w:rFonts w:eastAsia="Cambria"/>
        </w:rPr>
      </w:pPr>
      <w:bookmarkStart w:id="80" w:name="_Toc229416429"/>
      <w:r>
        <w:rPr>
          <w:rFonts w:eastAsia="Cambria"/>
        </w:rPr>
        <w:t>6.5 How Grievance Procedure is Started</w:t>
      </w:r>
      <w:bookmarkEnd w:id="80"/>
    </w:p>
    <w:p w14:paraId="698052B9" w14:textId="77777777" w:rsidR="00982B15" w:rsidRDefault="001C3D40" w:rsidP="00B81771">
      <w:pPr>
        <w:spacing w:before="120" w:line="23" w:lineRule="atLeast"/>
        <w:ind w:left="720" w:right="34" w:hanging="360"/>
        <w:contextualSpacing/>
        <w:jc w:val="both"/>
        <w:textAlignment w:val="baseline"/>
        <w:rPr>
          <w:rFonts w:ascii="Arial" w:eastAsia="Arial" w:hAnsi="Arial"/>
          <w:color w:val="000000"/>
          <w:sz w:val="20"/>
        </w:rPr>
      </w:pPr>
      <w:r>
        <w:rPr>
          <w:rFonts w:ascii="Arial" w:eastAsia="Arial" w:hAnsi="Arial"/>
          <w:color w:val="000000"/>
          <w:sz w:val="20"/>
        </w:rPr>
        <w:t>(1) If the parties are unable to resolve the dispute between themselves within the time required, any party to the dispute may start the grievance procedure by giving written notice to the Executive Committee of —</w:t>
      </w:r>
    </w:p>
    <w:p w14:paraId="698052BA" w14:textId="77777777" w:rsidR="00982B15" w:rsidRDefault="001C3D40" w:rsidP="008D16FE">
      <w:pPr>
        <w:numPr>
          <w:ilvl w:val="0"/>
          <w:numId w:val="86"/>
        </w:numPr>
        <w:tabs>
          <w:tab w:val="clear" w:pos="432"/>
          <w:tab w:val="left" w:pos="1296"/>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parties to the dispute; and</w:t>
      </w:r>
    </w:p>
    <w:p w14:paraId="698052BB" w14:textId="77777777" w:rsidR="00982B15" w:rsidRDefault="001C3D40" w:rsidP="008D16FE">
      <w:pPr>
        <w:numPr>
          <w:ilvl w:val="0"/>
          <w:numId w:val="86"/>
        </w:numPr>
        <w:tabs>
          <w:tab w:val="clear" w:pos="432"/>
          <w:tab w:val="left" w:pos="1296"/>
        </w:tabs>
        <w:spacing w:before="120" w:line="23" w:lineRule="atLeast"/>
        <w:ind w:right="34"/>
        <w:contextualSpacing/>
        <w:jc w:val="both"/>
        <w:textAlignment w:val="baseline"/>
        <w:rPr>
          <w:rFonts w:ascii="Arial" w:eastAsia="Arial" w:hAnsi="Arial"/>
          <w:color w:val="000000"/>
          <w:sz w:val="20"/>
        </w:rPr>
      </w:pPr>
      <w:r>
        <w:rPr>
          <w:rFonts w:ascii="Arial" w:eastAsia="Arial" w:hAnsi="Arial"/>
          <w:color w:val="000000"/>
          <w:sz w:val="20"/>
        </w:rPr>
        <w:t>the matters that are the subject of the dispute.</w:t>
      </w:r>
    </w:p>
    <w:p w14:paraId="698052BC" w14:textId="77777777" w:rsidR="00982B15" w:rsidRDefault="001C3D40" w:rsidP="00B81771">
      <w:pPr>
        <w:spacing w:before="120" w:line="23" w:lineRule="atLeast"/>
        <w:ind w:left="709" w:right="34" w:hanging="425"/>
        <w:contextualSpacing/>
        <w:jc w:val="both"/>
        <w:textAlignment w:val="baseline"/>
        <w:rPr>
          <w:rFonts w:ascii="Arial" w:eastAsia="Arial" w:hAnsi="Arial"/>
          <w:color w:val="000000"/>
          <w:sz w:val="20"/>
        </w:rPr>
      </w:pPr>
      <w:r>
        <w:rPr>
          <w:rFonts w:ascii="Arial" w:eastAsia="Arial" w:hAnsi="Arial"/>
          <w:color w:val="000000"/>
          <w:sz w:val="20"/>
        </w:rPr>
        <w:t>(2) Within 14 days after the notice is given, a mediator will be appointed to determine the matter.</w:t>
      </w:r>
    </w:p>
    <w:p w14:paraId="698052BD" w14:textId="77777777" w:rsidR="00982B15" w:rsidRDefault="001C3D40" w:rsidP="00B81771">
      <w:pPr>
        <w:pStyle w:val="Heading2"/>
        <w:rPr>
          <w:rFonts w:eastAsia="Cambria"/>
        </w:rPr>
      </w:pPr>
      <w:bookmarkStart w:id="81" w:name="_Toc229416430"/>
      <w:r>
        <w:rPr>
          <w:rFonts w:eastAsia="Cambria"/>
        </w:rPr>
        <w:t>6.6 Appointment of a Mediator</w:t>
      </w:r>
      <w:bookmarkEnd w:id="81"/>
    </w:p>
    <w:p w14:paraId="698052BE" w14:textId="77777777" w:rsidR="00982B15" w:rsidRDefault="001C3D40">
      <w:pPr>
        <w:spacing w:before="7" w:line="228" w:lineRule="exact"/>
        <w:ind w:left="360" w:right="36"/>
        <w:textAlignment w:val="baseline"/>
        <w:rPr>
          <w:rFonts w:ascii="Arial" w:eastAsia="Arial" w:hAnsi="Arial"/>
          <w:color w:val="000000"/>
          <w:sz w:val="20"/>
        </w:rPr>
      </w:pPr>
      <w:r>
        <w:rPr>
          <w:rFonts w:ascii="Arial" w:eastAsia="Arial" w:hAnsi="Arial"/>
          <w:color w:val="000000"/>
          <w:sz w:val="20"/>
        </w:rPr>
        <w:t>(1) The mediator must be a person chosen —</w:t>
      </w:r>
    </w:p>
    <w:p w14:paraId="698052BF" w14:textId="77777777" w:rsidR="00982B15" w:rsidRDefault="001C3D40" w:rsidP="008D16FE">
      <w:pPr>
        <w:numPr>
          <w:ilvl w:val="0"/>
          <w:numId w:val="87"/>
        </w:numPr>
        <w:tabs>
          <w:tab w:val="clear" w:pos="288"/>
          <w:tab w:val="left" w:pos="1152"/>
        </w:tabs>
        <w:spacing w:before="41" w:line="228" w:lineRule="exact"/>
        <w:ind w:right="36"/>
        <w:textAlignment w:val="baseline"/>
        <w:rPr>
          <w:rFonts w:ascii="Arial" w:eastAsia="Arial" w:hAnsi="Arial"/>
          <w:color w:val="000000"/>
          <w:sz w:val="20"/>
        </w:rPr>
      </w:pPr>
      <w:r>
        <w:rPr>
          <w:rFonts w:ascii="Arial" w:eastAsia="Arial" w:hAnsi="Arial"/>
          <w:color w:val="000000"/>
          <w:sz w:val="20"/>
        </w:rPr>
        <w:t>if the appointment of a mediator was requested; and</w:t>
      </w:r>
    </w:p>
    <w:p w14:paraId="698052C0" w14:textId="77777777" w:rsidR="00982B15" w:rsidRDefault="001C3D40" w:rsidP="008D16FE">
      <w:pPr>
        <w:numPr>
          <w:ilvl w:val="0"/>
          <w:numId w:val="87"/>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by agreement between the member and the Executive Committee; or</w:t>
      </w:r>
    </w:p>
    <w:p w14:paraId="698052C1" w14:textId="77777777" w:rsidR="00982B15" w:rsidRDefault="001C3D40" w:rsidP="008D16FE">
      <w:pPr>
        <w:numPr>
          <w:ilvl w:val="0"/>
          <w:numId w:val="87"/>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by agreement between the parties to the dispute.</w:t>
      </w:r>
    </w:p>
    <w:p w14:paraId="698052C2" w14:textId="77777777" w:rsidR="00982B15" w:rsidRDefault="001C3D40">
      <w:pPr>
        <w:spacing w:before="36" w:line="228" w:lineRule="exact"/>
        <w:ind w:left="360" w:right="36"/>
        <w:textAlignment w:val="baseline"/>
        <w:rPr>
          <w:rFonts w:ascii="Arial" w:eastAsia="Arial" w:hAnsi="Arial"/>
          <w:color w:val="000000"/>
          <w:sz w:val="20"/>
        </w:rPr>
      </w:pPr>
      <w:r>
        <w:rPr>
          <w:rFonts w:ascii="Arial" w:eastAsia="Arial" w:hAnsi="Arial"/>
          <w:color w:val="000000"/>
          <w:sz w:val="20"/>
        </w:rPr>
        <w:t>(2) If there is no agreement, then the Executive Committee will appoint the mediator.</w:t>
      </w:r>
    </w:p>
    <w:p w14:paraId="698052C3" w14:textId="77777777" w:rsidR="00982B15" w:rsidRDefault="001C3D40">
      <w:pPr>
        <w:spacing w:before="36" w:line="228" w:lineRule="exact"/>
        <w:ind w:left="360" w:right="36"/>
        <w:textAlignment w:val="baseline"/>
        <w:rPr>
          <w:rFonts w:ascii="Arial" w:eastAsia="Arial" w:hAnsi="Arial"/>
          <w:color w:val="000000"/>
          <w:sz w:val="20"/>
        </w:rPr>
      </w:pPr>
      <w:r>
        <w:rPr>
          <w:rFonts w:ascii="Arial" w:eastAsia="Arial" w:hAnsi="Arial"/>
          <w:color w:val="000000"/>
          <w:sz w:val="20"/>
        </w:rPr>
        <w:t>(3) The person appointed as mediator must be</w:t>
      </w:r>
    </w:p>
    <w:p w14:paraId="698052C4" w14:textId="77777777" w:rsidR="00982B15" w:rsidRDefault="001C3D40" w:rsidP="008D16FE">
      <w:pPr>
        <w:numPr>
          <w:ilvl w:val="0"/>
          <w:numId w:val="8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a person who acts as a mediator for a similar not-for-profit body or</w:t>
      </w:r>
    </w:p>
    <w:p w14:paraId="698052C5" w14:textId="77777777" w:rsidR="00982B15" w:rsidRDefault="001C3D40" w:rsidP="008D16FE">
      <w:pPr>
        <w:numPr>
          <w:ilvl w:val="0"/>
          <w:numId w:val="8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is recommended by WACA or WACCB or another key agency; and</w:t>
      </w:r>
    </w:p>
    <w:p w14:paraId="698052C6" w14:textId="77777777" w:rsidR="00982B15" w:rsidRDefault="001C3D40" w:rsidP="008D16FE">
      <w:pPr>
        <w:numPr>
          <w:ilvl w:val="0"/>
          <w:numId w:val="8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must not have a personal interest in the matter that is subject of the mediation; or</w:t>
      </w:r>
    </w:p>
    <w:p w14:paraId="698052C7" w14:textId="77777777" w:rsidR="00982B15" w:rsidRDefault="001C3D40" w:rsidP="008D16FE">
      <w:pPr>
        <w:numPr>
          <w:ilvl w:val="0"/>
          <w:numId w:val="88"/>
        </w:numPr>
        <w:tabs>
          <w:tab w:val="clear" w:pos="288"/>
          <w:tab w:val="left" w:pos="1152"/>
        </w:tabs>
        <w:spacing w:before="36" w:line="228" w:lineRule="exact"/>
        <w:ind w:right="36"/>
        <w:textAlignment w:val="baseline"/>
        <w:rPr>
          <w:rFonts w:ascii="Arial" w:eastAsia="Arial" w:hAnsi="Arial"/>
          <w:color w:val="000000"/>
          <w:sz w:val="20"/>
        </w:rPr>
      </w:pPr>
      <w:r>
        <w:rPr>
          <w:rFonts w:ascii="Arial" w:eastAsia="Arial" w:hAnsi="Arial"/>
          <w:color w:val="000000"/>
          <w:sz w:val="20"/>
        </w:rPr>
        <w:t>be biased in favour of or against any party of the mediation.</w:t>
      </w:r>
    </w:p>
    <w:p w14:paraId="698052C8" w14:textId="77777777" w:rsidR="00982B15" w:rsidRDefault="001C3D40" w:rsidP="00B81771">
      <w:pPr>
        <w:pStyle w:val="Heading2"/>
        <w:rPr>
          <w:rFonts w:eastAsia="Cambria"/>
        </w:rPr>
      </w:pPr>
      <w:bookmarkStart w:id="82" w:name="_Toc229416431"/>
      <w:r>
        <w:rPr>
          <w:rFonts w:eastAsia="Cambria"/>
        </w:rPr>
        <w:t>6.7 Mediation Process</w:t>
      </w:r>
      <w:bookmarkEnd w:id="82"/>
    </w:p>
    <w:p w14:paraId="698052C9" w14:textId="77777777" w:rsidR="00982B15" w:rsidRDefault="001C3D40">
      <w:pPr>
        <w:spacing w:before="5" w:line="230" w:lineRule="exact"/>
        <w:ind w:left="720" w:right="36" w:hanging="360"/>
        <w:jc w:val="both"/>
        <w:textAlignment w:val="baseline"/>
        <w:rPr>
          <w:rFonts w:ascii="Arial" w:eastAsia="Arial" w:hAnsi="Arial"/>
          <w:color w:val="000000"/>
          <w:sz w:val="20"/>
        </w:rPr>
      </w:pPr>
      <w:r>
        <w:rPr>
          <w:rFonts w:ascii="Arial" w:eastAsia="Arial" w:hAnsi="Arial"/>
          <w:color w:val="000000"/>
          <w:sz w:val="20"/>
        </w:rPr>
        <w:t>(1) The parties to the mediation must attempt in good faith to settle the matter that is the subject of the mediation.</w:t>
      </w:r>
    </w:p>
    <w:p w14:paraId="698052CA" w14:textId="77777777" w:rsidR="00982B15" w:rsidRDefault="001C3D40">
      <w:pPr>
        <w:spacing w:before="1" w:line="229" w:lineRule="exact"/>
        <w:ind w:left="720" w:right="36" w:hanging="360"/>
        <w:jc w:val="both"/>
        <w:textAlignment w:val="baseline"/>
        <w:rPr>
          <w:rFonts w:ascii="Arial" w:eastAsia="Arial" w:hAnsi="Arial"/>
          <w:color w:val="000000"/>
          <w:sz w:val="20"/>
        </w:rPr>
      </w:pPr>
      <w:r>
        <w:rPr>
          <w:rFonts w:ascii="Arial" w:eastAsia="Arial" w:hAnsi="Arial"/>
          <w:color w:val="000000"/>
          <w:sz w:val="20"/>
        </w:rPr>
        <w:t>(2) Each party to the mediation must give the mediator a written statement of the issues that need to be considered at the mediation at least 7 days before the mediation takes place.</w:t>
      </w:r>
    </w:p>
    <w:p w14:paraId="698052CB" w14:textId="77777777" w:rsidR="00982B15" w:rsidRDefault="001C3D40">
      <w:pPr>
        <w:spacing w:line="227" w:lineRule="exact"/>
        <w:ind w:left="360" w:right="36"/>
        <w:textAlignment w:val="baseline"/>
        <w:rPr>
          <w:rFonts w:ascii="Arial" w:eastAsia="Arial" w:hAnsi="Arial"/>
          <w:color w:val="000000"/>
          <w:spacing w:val="1"/>
          <w:sz w:val="20"/>
        </w:rPr>
      </w:pPr>
      <w:r>
        <w:rPr>
          <w:rFonts w:ascii="Arial" w:eastAsia="Arial" w:hAnsi="Arial"/>
          <w:color w:val="000000"/>
          <w:spacing w:val="1"/>
          <w:sz w:val="20"/>
        </w:rPr>
        <w:t>(3) In conducting the mediation, the mediator must —</w:t>
      </w:r>
    </w:p>
    <w:p w14:paraId="698052CC" w14:textId="77777777" w:rsidR="00982B15" w:rsidRDefault="001C3D40" w:rsidP="008D16FE">
      <w:pPr>
        <w:numPr>
          <w:ilvl w:val="0"/>
          <w:numId w:val="89"/>
        </w:numPr>
        <w:tabs>
          <w:tab w:val="clear" w:pos="288"/>
          <w:tab w:val="left" w:pos="1152"/>
        </w:tabs>
        <w:spacing w:before="2" w:line="228" w:lineRule="exact"/>
        <w:ind w:right="36"/>
        <w:textAlignment w:val="baseline"/>
        <w:rPr>
          <w:rFonts w:ascii="Arial" w:eastAsia="Arial" w:hAnsi="Arial"/>
          <w:color w:val="000000"/>
          <w:sz w:val="20"/>
        </w:rPr>
      </w:pPr>
      <w:r>
        <w:rPr>
          <w:rFonts w:ascii="Arial" w:eastAsia="Arial" w:hAnsi="Arial"/>
          <w:color w:val="000000"/>
          <w:sz w:val="20"/>
        </w:rPr>
        <w:t>give each party to the mediation every opportunity to be heard; and</w:t>
      </w:r>
    </w:p>
    <w:p w14:paraId="698052CD" w14:textId="77777777" w:rsidR="00982B15" w:rsidRDefault="001C3D40" w:rsidP="008D16FE">
      <w:pPr>
        <w:numPr>
          <w:ilvl w:val="0"/>
          <w:numId w:val="89"/>
        </w:numPr>
        <w:tabs>
          <w:tab w:val="clear" w:pos="288"/>
          <w:tab w:val="left" w:pos="1152"/>
        </w:tabs>
        <w:spacing w:line="230" w:lineRule="exact"/>
        <w:ind w:right="36"/>
        <w:jc w:val="both"/>
        <w:textAlignment w:val="baseline"/>
        <w:rPr>
          <w:rFonts w:ascii="Arial" w:eastAsia="Arial" w:hAnsi="Arial"/>
          <w:color w:val="000000"/>
          <w:sz w:val="20"/>
        </w:rPr>
      </w:pPr>
      <w:r>
        <w:rPr>
          <w:rFonts w:ascii="Arial" w:eastAsia="Arial" w:hAnsi="Arial"/>
          <w:color w:val="000000"/>
          <w:sz w:val="20"/>
        </w:rPr>
        <w:t>allow each party to the mediation to give due consideration to any written statement given by another party; and</w:t>
      </w:r>
    </w:p>
    <w:p w14:paraId="698052CE" w14:textId="77777777" w:rsidR="00982B15" w:rsidRDefault="001C3D40" w:rsidP="008D16FE">
      <w:pPr>
        <w:numPr>
          <w:ilvl w:val="0"/>
          <w:numId w:val="89"/>
        </w:numPr>
        <w:tabs>
          <w:tab w:val="clear" w:pos="288"/>
          <w:tab w:val="left" w:pos="1152"/>
        </w:tabs>
        <w:spacing w:line="230" w:lineRule="exact"/>
        <w:ind w:right="36"/>
        <w:jc w:val="both"/>
        <w:textAlignment w:val="baseline"/>
        <w:rPr>
          <w:rFonts w:ascii="Arial" w:eastAsia="Arial" w:hAnsi="Arial"/>
          <w:color w:val="000000"/>
          <w:sz w:val="20"/>
        </w:rPr>
      </w:pPr>
      <w:r>
        <w:rPr>
          <w:rFonts w:ascii="Arial" w:eastAsia="Arial" w:hAnsi="Arial"/>
          <w:color w:val="000000"/>
          <w:sz w:val="20"/>
        </w:rPr>
        <w:t>ensure that natural justice is given to the parties to the mediation throughout the mediation process.</w:t>
      </w:r>
    </w:p>
    <w:p w14:paraId="698052CF" w14:textId="77777777" w:rsidR="00982B15" w:rsidRDefault="001C3D40">
      <w:pPr>
        <w:spacing w:before="2" w:line="228" w:lineRule="exact"/>
        <w:ind w:left="360" w:right="36"/>
        <w:textAlignment w:val="baseline"/>
        <w:rPr>
          <w:rFonts w:ascii="Arial" w:eastAsia="Arial" w:hAnsi="Arial"/>
          <w:color w:val="000000"/>
          <w:sz w:val="20"/>
        </w:rPr>
      </w:pPr>
      <w:r>
        <w:rPr>
          <w:rFonts w:ascii="Arial" w:eastAsia="Arial" w:hAnsi="Arial"/>
          <w:color w:val="000000"/>
          <w:sz w:val="20"/>
        </w:rPr>
        <w:t>(4) The mediator cannot determine the matter that is the subject of the mediation.</w:t>
      </w:r>
    </w:p>
    <w:p w14:paraId="698052D0" w14:textId="77777777" w:rsidR="00982B15" w:rsidRDefault="001C3D40">
      <w:pPr>
        <w:spacing w:line="230" w:lineRule="exact"/>
        <w:ind w:left="720" w:right="36" w:hanging="360"/>
        <w:jc w:val="both"/>
        <w:textAlignment w:val="baseline"/>
        <w:rPr>
          <w:rFonts w:ascii="Arial" w:eastAsia="Arial" w:hAnsi="Arial"/>
          <w:color w:val="000000"/>
          <w:spacing w:val="-1"/>
          <w:sz w:val="20"/>
        </w:rPr>
      </w:pPr>
      <w:r>
        <w:rPr>
          <w:rFonts w:ascii="Arial" w:eastAsia="Arial" w:hAnsi="Arial"/>
          <w:color w:val="000000"/>
          <w:spacing w:val="-1"/>
          <w:sz w:val="20"/>
        </w:rPr>
        <w:t>(5) The mediation must be confidential, and any information given at the mediation cannot be used in any other proceedings that take place in relation to the matter that is the subject of the mediation.</w:t>
      </w:r>
    </w:p>
    <w:p w14:paraId="698052D1" w14:textId="77777777" w:rsidR="00982B15" w:rsidRDefault="001C3D40">
      <w:pPr>
        <w:spacing w:after="330" w:line="230" w:lineRule="exact"/>
        <w:ind w:left="720" w:right="36" w:hanging="360"/>
        <w:jc w:val="both"/>
        <w:textAlignment w:val="baseline"/>
        <w:rPr>
          <w:rFonts w:ascii="Arial" w:eastAsia="Arial" w:hAnsi="Arial"/>
          <w:color w:val="000000"/>
          <w:sz w:val="20"/>
        </w:rPr>
      </w:pPr>
      <w:r>
        <w:rPr>
          <w:rFonts w:ascii="Arial" w:eastAsia="Arial" w:hAnsi="Arial"/>
          <w:color w:val="000000"/>
          <w:sz w:val="20"/>
        </w:rPr>
        <w:t>(6) The costs of the mediation are to be paid by the party or parties to the mediation that requested the appointment of the mediator.</w:t>
      </w:r>
    </w:p>
    <w:p w14:paraId="5481A04F" w14:textId="6BDBFBF7" w:rsidR="009E1B19" w:rsidRDefault="001C3D40" w:rsidP="00DE7B31">
      <w:pPr>
        <w:spacing w:before="39" w:line="235" w:lineRule="exact"/>
        <w:ind w:left="288" w:right="44" w:hanging="288"/>
        <w:textAlignment w:val="baseline"/>
        <w:rPr>
          <w:rStyle w:val="Heading2Char"/>
        </w:rPr>
      </w:pPr>
      <w:bookmarkStart w:id="83" w:name="_Toc229416432"/>
      <w:r w:rsidRPr="00B81771">
        <w:rPr>
          <w:rStyle w:val="Heading2Char"/>
        </w:rPr>
        <w:t>6.8 If Mediation Results in Decision to Suspend or Expel Being Revoked</w:t>
      </w:r>
      <w:bookmarkEnd w:id="83"/>
    </w:p>
    <w:p w14:paraId="69FB8276" w14:textId="77777777" w:rsidR="00AD608C" w:rsidRDefault="00AD608C" w:rsidP="00AD608C">
      <w:pPr>
        <w:rPr>
          <w:rStyle w:val="Heading2Char"/>
          <w:rFonts w:ascii="Arial" w:hAnsi="Arial" w:cs="Arial"/>
          <w:sz w:val="20"/>
          <w:szCs w:val="20"/>
        </w:rPr>
      </w:pPr>
    </w:p>
    <w:p w14:paraId="10E0DD41" w14:textId="08F2E9AF" w:rsidR="009E1B19" w:rsidRPr="009E1B19" w:rsidRDefault="009E1B19" w:rsidP="008D16FE">
      <w:pPr>
        <w:pStyle w:val="ListParagraph"/>
        <w:numPr>
          <w:ilvl w:val="0"/>
          <w:numId w:val="113"/>
        </w:numPr>
        <w:ind w:left="567" w:hanging="283"/>
      </w:pPr>
      <w:bookmarkStart w:id="84" w:name="_Toc229416433"/>
      <w:r w:rsidRPr="00AD608C">
        <w:rPr>
          <w:rStyle w:val="Heading2Char"/>
          <w:rFonts w:ascii="Arial" w:hAnsi="Arial" w:cs="Arial"/>
          <w:sz w:val="20"/>
          <w:szCs w:val="20"/>
        </w:rPr>
        <w:t>If -</w:t>
      </w:r>
      <w:bookmarkEnd w:id="84"/>
      <w:r w:rsidRPr="00AD608C">
        <w:rPr>
          <w:rStyle w:val="Heading2Char"/>
          <w:rFonts w:ascii="Arial" w:hAnsi="Arial" w:cs="Arial"/>
          <w:sz w:val="20"/>
          <w:szCs w:val="20"/>
        </w:rPr>
        <w:t xml:space="preserve"> </w:t>
      </w:r>
    </w:p>
    <w:p w14:paraId="698052D6" w14:textId="6CFF154B" w:rsidR="00982B15" w:rsidRDefault="001C3D40" w:rsidP="008D16FE">
      <w:pPr>
        <w:numPr>
          <w:ilvl w:val="0"/>
          <w:numId w:val="90"/>
        </w:numPr>
        <w:tabs>
          <w:tab w:val="clear" w:pos="288"/>
          <w:tab w:val="left" w:pos="1152"/>
        </w:tabs>
        <w:spacing w:before="1" w:line="230" w:lineRule="exact"/>
        <w:ind w:right="36"/>
        <w:jc w:val="both"/>
        <w:textAlignment w:val="baseline"/>
        <w:rPr>
          <w:rFonts w:ascii="Arial" w:eastAsia="Arial" w:hAnsi="Arial"/>
          <w:color w:val="000000"/>
          <w:sz w:val="20"/>
        </w:rPr>
      </w:pPr>
      <w:r>
        <w:rPr>
          <w:rFonts w:ascii="Arial" w:eastAsia="Arial" w:hAnsi="Arial"/>
          <w:color w:val="000000"/>
          <w:sz w:val="20"/>
        </w:rPr>
        <w:t>mediation takes place because a member whose membership is suspended or who is expelled from the Association gives notice; and</w:t>
      </w:r>
    </w:p>
    <w:p w14:paraId="698052D7" w14:textId="77777777" w:rsidR="00982B15" w:rsidRDefault="001C3D40" w:rsidP="008D16FE">
      <w:pPr>
        <w:numPr>
          <w:ilvl w:val="0"/>
          <w:numId w:val="90"/>
        </w:numPr>
        <w:tabs>
          <w:tab w:val="clear" w:pos="288"/>
          <w:tab w:val="left" w:pos="1152"/>
        </w:tabs>
        <w:spacing w:line="230" w:lineRule="exact"/>
        <w:ind w:right="36"/>
        <w:jc w:val="both"/>
        <w:textAlignment w:val="baseline"/>
        <w:rPr>
          <w:rFonts w:ascii="Arial" w:eastAsia="Arial" w:hAnsi="Arial"/>
          <w:color w:val="000000"/>
          <w:sz w:val="20"/>
        </w:rPr>
      </w:pPr>
      <w:r>
        <w:rPr>
          <w:rFonts w:ascii="Arial" w:eastAsia="Arial" w:hAnsi="Arial"/>
          <w:color w:val="000000"/>
          <w:sz w:val="20"/>
        </w:rPr>
        <w:t>as the result of the mediation, the decision to suspend the member’s membership or expel the member is revoked,</w:t>
      </w:r>
    </w:p>
    <w:p w14:paraId="698052D8" w14:textId="77777777" w:rsidR="00982B15" w:rsidRDefault="001C3D40" w:rsidP="00DE7B31">
      <w:pPr>
        <w:spacing w:before="121" w:line="230" w:lineRule="exact"/>
        <w:ind w:left="432" w:right="36"/>
        <w:jc w:val="both"/>
        <w:textAlignment w:val="baseline"/>
        <w:rPr>
          <w:rFonts w:ascii="Arial" w:eastAsia="Arial" w:hAnsi="Arial"/>
          <w:color w:val="000000"/>
          <w:sz w:val="20"/>
        </w:rPr>
      </w:pPr>
      <w:r>
        <w:rPr>
          <w:rFonts w:ascii="Arial" w:eastAsia="Arial" w:hAnsi="Arial"/>
          <w:color w:val="000000"/>
          <w:sz w:val="20"/>
        </w:rPr>
        <w:t>that revocation does not affect the validity of any decision made at an Executive Committee meeting or General meeting during the period of suspension or expulsion.</w:t>
      </w:r>
    </w:p>
    <w:p w14:paraId="6E435103" w14:textId="77777777" w:rsidR="00DE7B31" w:rsidRDefault="00DE7B31" w:rsidP="00DE7B31">
      <w:pPr>
        <w:spacing w:before="121" w:line="230" w:lineRule="exact"/>
        <w:ind w:left="432" w:right="36"/>
        <w:jc w:val="both"/>
        <w:textAlignment w:val="baseline"/>
        <w:rPr>
          <w:rFonts w:ascii="Arial" w:eastAsia="Arial" w:hAnsi="Arial"/>
          <w:color w:val="000000"/>
          <w:sz w:val="20"/>
        </w:rPr>
      </w:pPr>
    </w:p>
    <w:p w14:paraId="22839145" w14:textId="77777777" w:rsidR="00DE7B31" w:rsidRDefault="00DE7B31" w:rsidP="00DE7B31">
      <w:pPr>
        <w:spacing w:before="121" w:line="230" w:lineRule="exact"/>
        <w:ind w:left="432" w:right="36"/>
        <w:jc w:val="both"/>
        <w:textAlignment w:val="baseline"/>
        <w:rPr>
          <w:rFonts w:ascii="Arial" w:eastAsia="Arial" w:hAnsi="Arial"/>
          <w:color w:val="000000"/>
          <w:sz w:val="20"/>
        </w:rPr>
      </w:pPr>
    </w:p>
    <w:p w14:paraId="495BB566" w14:textId="77777777" w:rsidR="00DE7B31" w:rsidRDefault="00DE7B31" w:rsidP="00DE7B31">
      <w:pPr>
        <w:spacing w:before="121" w:line="230" w:lineRule="exact"/>
        <w:ind w:left="432" w:right="36"/>
        <w:jc w:val="both"/>
        <w:textAlignment w:val="baseline"/>
        <w:rPr>
          <w:rFonts w:ascii="Arial" w:eastAsia="Arial" w:hAnsi="Arial"/>
          <w:color w:val="000000"/>
          <w:sz w:val="20"/>
        </w:rPr>
      </w:pPr>
    </w:p>
    <w:p w14:paraId="698052D9" w14:textId="77777777" w:rsidR="00982B15" w:rsidRDefault="001C3D40" w:rsidP="00DE7B31">
      <w:pPr>
        <w:pStyle w:val="Heading1"/>
        <w:rPr>
          <w:rFonts w:eastAsia="Cambria"/>
        </w:rPr>
      </w:pPr>
      <w:bookmarkStart w:id="85" w:name="_Toc229416434"/>
      <w:r>
        <w:rPr>
          <w:rFonts w:eastAsia="Cambria"/>
        </w:rPr>
        <w:lastRenderedPageBreak/>
        <w:t xml:space="preserve">PART 7 </w:t>
      </w:r>
      <w:r>
        <w:rPr>
          <w:rFonts w:eastAsia="Cambria"/>
          <w:w w:val="50"/>
          <w:sz w:val="33"/>
        </w:rPr>
        <w:t xml:space="preserve">— </w:t>
      </w:r>
      <w:r>
        <w:rPr>
          <w:rFonts w:eastAsia="Cambria"/>
        </w:rPr>
        <w:t>FINANCIAL MATTERS</w:t>
      </w:r>
      <w:bookmarkEnd w:id="85"/>
    </w:p>
    <w:p w14:paraId="698052DA" w14:textId="77777777" w:rsidR="00982B15" w:rsidRDefault="001C3D40" w:rsidP="00DE7B31">
      <w:pPr>
        <w:pStyle w:val="Heading2"/>
        <w:rPr>
          <w:rFonts w:eastAsia="Cambria"/>
        </w:rPr>
      </w:pPr>
      <w:bookmarkStart w:id="86" w:name="_Toc229416435"/>
      <w:r>
        <w:rPr>
          <w:rFonts w:eastAsia="Cambria"/>
        </w:rPr>
        <w:t>7.1 Financial Year</w:t>
      </w:r>
      <w:bookmarkEnd w:id="86"/>
    </w:p>
    <w:p w14:paraId="698052DB" w14:textId="77777777" w:rsidR="00982B15" w:rsidRDefault="001C3D40">
      <w:pPr>
        <w:spacing w:before="4" w:line="230" w:lineRule="exact"/>
        <w:ind w:left="432" w:right="36"/>
        <w:textAlignment w:val="baseline"/>
        <w:rPr>
          <w:rFonts w:ascii="Arial" w:eastAsia="Arial" w:hAnsi="Arial"/>
          <w:color w:val="000000"/>
          <w:spacing w:val="-2"/>
          <w:sz w:val="20"/>
        </w:rPr>
      </w:pPr>
      <w:r>
        <w:rPr>
          <w:rFonts w:ascii="Arial" w:eastAsia="Arial" w:hAnsi="Arial"/>
          <w:color w:val="000000"/>
          <w:spacing w:val="-2"/>
          <w:sz w:val="20"/>
        </w:rPr>
        <w:t>(1) The Association’s financial year will be the period of 12 months commencing on 1 July and ending</w:t>
      </w:r>
    </w:p>
    <w:p w14:paraId="698052DC" w14:textId="77777777" w:rsidR="00982B15" w:rsidRDefault="001C3D40">
      <w:pPr>
        <w:spacing w:line="225" w:lineRule="exact"/>
        <w:ind w:left="720" w:right="36"/>
        <w:textAlignment w:val="baseline"/>
        <w:rPr>
          <w:rFonts w:ascii="Arial" w:eastAsia="Arial" w:hAnsi="Arial"/>
          <w:color w:val="000000"/>
          <w:sz w:val="20"/>
        </w:rPr>
      </w:pPr>
      <w:r>
        <w:rPr>
          <w:rFonts w:ascii="Arial" w:eastAsia="Arial" w:hAnsi="Arial"/>
          <w:color w:val="000000"/>
          <w:sz w:val="20"/>
        </w:rPr>
        <w:t>on 30 June of the following year.</w:t>
      </w:r>
    </w:p>
    <w:p w14:paraId="698052DD" w14:textId="77777777" w:rsidR="00982B15" w:rsidRDefault="001C3D40" w:rsidP="00DE7B31">
      <w:pPr>
        <w:pStyle w:val="Heading2"/>
        <w:rPr>
          <w:rFonts w:eastAsia="Cambria"/>
        </w:rPr>
      </w:pPr>
      <w:bookmarkStart w:id="87" w:name="_Toc229416436"/>
      <w:r>
        <w:rPr>
          <w:rFonts w:eastAsia="Cambria"/>
        </w:rPr>
        <w:t>7.2 Source of Funds</w:t>
      </w:r>
      <w:bookmarkEnd w:id="87"/>
    </w:p>
    <w:p w14:paraId="698052DE" w14:textId="77777777" w:rsidR="00982B15" w:rsidRDefault="001C3D40">
      <w:pPr>
        <w:spacing w:before="5"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(1) The funds of the Association may be derived from membership fees, levies, donations, sponsorship, fundraising activities, grants, interest and any other sources approved by the Executive Committee.</w:t>
      </w:r>
    </w:p>
    <w:p w14:paraId="698052DF" w14:textId="77777777" w:rsidR="00982B15" w:rsidRDefault="001C3D40" w:rsidP="00CC3A9A">
      <w:pPr>
        <w:pStyle w:val="Heading2"/>
        <w:rPr>
          <w:rFonts w:eastAsia="Cambria"/>
        </w:rPr>
      </w:pPr>
      <w:bookmarkStart w:id="88" w:name="_Toc229416437"/>
      <w:r>
        <w:rPr>
          <w:rFonts w:eastAsia="Cambria"/>
        </w:rPr>
        <w:t>7.3 Control of Funds</w:t>
      </w:r>
      <w:bookmarkEnd w:id="88"/>
    </w:p>
    <w:p w14:paraId="698052E0" w14:textId="77777777" w:rsidR="00982B15" w:rsidRDefault="001C3D40">
      <w:pPr>
        <w:spacing w:before="5"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(1) The Association must open an account/s in the name of the Association with a financial institution from which all expenditure of the Association is made and into which all funds received by the Association are deposited.</w:t>
      </w:r>
    </w:p>
    <w:p w14:paraId="698052E1" w14:textId="77777777" w:rsidR="00982B15" w:rsidRDefault="001C3D40">
      <w:pPr>
        <w:spacing w:line="230" w:lineRule="exact"/>
        <w:ind w:left="720" w:right="36" w:hanging="288"/>
        <w:jc w:val="both"/>
        <w:textAlignment w:val="baseline"/>
        <w:rPr>
          <w:rFonts w:ascii="Arial" w:eastAsia="Arial" w:hAnsi="Arial"/>
          <w:color w:val="000000"/>
          <w:sz w:val="20"/>
        </w:rPr>
      </w:pPr>
      <w:r>
        <w:rPr>
          <w:rFonts w:ascii="Arial" w:eastAsia="Arial" w:hAnsi="Arial"/>
          <w:color w:val="000000"/>
          <w:sz w:val="20"/>
        </w:rPr>
        <w:t>(2) Subject to any restrictions imposed at a General meeting, the Executive Committee may approve expenditure on behalf of the Association.</w:t>
      </w:r>
    </w:p>
    <w:p w14:paraId="698052E2" w14:textId="491562FE" w:rsidR="00982B15" w:rsidRDefault="001C3D40">
      <w:pPr>
        <w:spacing w:line="229" w:lineRule="exact"/>
        <w:ind w:left="720" w:right="36" w:hanging="288"/>
        <w:jc w:val="both"/>
        <w:textAlignment w:val="baseline"/>
        <w:rPr>
          <w:rFonts w:ascii="Arial" w:eastAsia="Arial" w:hAnsi="Arial"/>
          <w:color w:val="000000"/>
          <w:sz w:val="20"/>
        </w:rPr>
      </w:pPr>
      <w:r>
        <w:rPr>
          <w:rFonts w:ascii="Arial" w:eastAsia="Arial" w:hAnsi="Arial"/>
          <w:color w:val="000000"/>
          <w:sz w:val="20"/>
        </w:rPr>
        <w:t xml:space="preserve">(3) The Executive Committee may authorise the </w:t>
      </w:r>
      <w:r w:rsidR="000A4062">
        <w:rPr>
          <w:rFonts w:ascii="Arial" w:eastAsia="Arial" w:hAnsi="Arial"/>
          <w:color w:val="000000"/>
          <w:sz w:val="20"/>
        </w:rPr>
        <w:t xml:space="preserve">approved signatories </w:t>
      </w:r>
      <w:r>
        <w:rPr>
          <w:rFonts w:ascii="Arial" w:eastAsia="Arial" w:hAnsi="Arial"/>
          <w:color w:val="000000"/>
          <w:sz w:val="20"/>
        </w:rPr>
        <w:t>to expend funds on behalf of the Association up to a specified limit, without requiring approval from the Executive Committee for each item on which the funds are expended, as set out in the bylaws.</w:t>
      </w:r>
    </w:p>
    <w:p w14:paraId="698052E3" w14:textId="77777777" w:rsidR="00982B15" w:rsidRPr="006233AC" w:rsidRDefault="001C3D40">
      <w:pPr>
        <w:spacing w:line="230" w:lineRule="exact"/>
        <w:ind w:left="432" w:right="36"/>
        <w:textAlignment w:val="baseline"/>
        <w:rPr>
          <w:rFonts w:ascii="Arial" w:eastAsia="Arial" w:hAnsi="Arial"/>
          <w:color w:val="000000"/>
          <w:sz w:val="20"/>
          <w:highlight w:val="yellow"/>
        </w:rPr>
      </w:pPr>
      <w:r>
        <w:rPr>
          <w:rFonts w:ascii="Arial" w:eastAsia="Arial" w:hAnsi="Arial"/>
          <w:color w:val="000000"/>
          <w:sz w:val="20"/>
        </w:rPr>
        <w:t xml:space="preserve">(4) </w:t>
      </w:r>
      <w:r w:rsidRPr="006233AC">
        <w:rPr>
          <w:rFonts w:ascii="Arial" w:eastAsia="Arial" w:hAnsi="Arial"/>
          <w:color w:val="000000"/>
          <w:sz w:val="20"/>
          <w:highlight w:val="yellow"/>
        </w:rPr>
        <w:t xml:space="preserve">The authorised signatories to the </w:t>
      </w:r>
      <w:commentRangeStart w:id="89"/>
      <w:r w:rsidRPr="006233AC">
        <w:rPr>
          <w:rFonts w:ascii="Arial" w:eastAsia="Arial" w:hAnsi="Arial"/>
          <w:color w:val="000000"/>
          <w:sz w:val="20"/>
          <w:highlight w:val="yellow"/>
        </w:rPr>
        <w:t>account</w:t>
      </w:r>
      <w:commentRangeEnd w:id="89"/>
      <w:r w:rsidR="00CC3A9A" w:rsidRPr="006233AC">
        <w:rPr>
          <w:rStyle w:val="CommentReference"/>
          <w:rFonts w:ascii="Arial" w:eastAsia="Arial" w:hAnsi="Arial"/>
          <w:color w:val="000000"/>
          <w:sz w:val="20"/>
          <w:szCs w:val="22"/>
          <w:highlight w:val="yellow"/>
        </w:rPr>
        <w:commentReference w:id="89"/>
      </w:r>
      <w:r w:rsidRPr="006233AC">
        <w:rPr>
          <w:rFonts w:ascii="Arial" w:eastAsia="Arial" w:hAnsi="Arial"/>
          <w:color w:val="000000"/>
          <w:sz w:val="20"/>
          <w:highlight w:val="yellow"/>
        </w:rPr>
        <w:t xml:space="preserve"> are to be:</w:t>
      </w:r>
    </w:p>
    <w:p w14:paraId="698052E4" w14:textId="77777777" w:rsidR="00982B15" w:rsidRPr="006233AC" w:rsidRDefault="001C3D40" w:rsidP="008D16FE">
      <w:pPr>
        <w:numPr>
          <w:ilvl w:val="0"/>
          <w:numId w:val="91"/>
        </w:numPr>
        <w:tabs>
          <w:tab w:val="clear" w:pos="288"/>
          <w:tab w:val="left" w:pos="1152"/>
        </w:tabs>
        <w:spacing w:before="1" w:line="230" w:lineRule="exact"/>
        <w:ind w:right="36"/>
        <w:textAlignment w:val="baseline"/>
        <w:rPr>
          <w:rFonts w:ascii="Arial" w:eastAsia="Arial" w:hAnsi="Arial"/>
          <w:color w:val="000000"/>
          <w:sz w:val="20"/>
          <w:highlight w:val="yellow"/>
        </w:rPr>
      </w:pPr>
      <w:r w:rsidRPr="006233AC">
        <w:rPr>
          <w:rFonts w:ascii="Arial" w:eastAsia="Arial" w:hAnsi="Arial"/>
          <w:color w:val="000000"/>
          <w:sz w:val="20"/>
          <w:highlight w:val="yellow"/>
        </w:rPr>
        <w:t>the Treasurer and</w:t>
      </w:r>
    </w:p>
    <w:p w14:paraId="698052E5" w14:textId="77777777" w:rsidR="00982B15" w:rsidRPr="006233AC" w:rsidRDefault="001C3D40" w:rsidP="008D16FE">
      <w:pPr>
        <w:numPr>
          <w:ilvl w:val="0"/>
          <w:numId w:val="91"/>
        </w:numPr>
        <w:tabs>
          <w:tab w:val="clear" w:pos="288"/>
          <w:tab w:val="left" w:pos="1152"/>
        </w:tabs>
        <w:spacing w:line="230" w:lineRule="exact"/>
        <w:ind w:right="36"/>
        <w:textAlignment w:val="baseline"/>
        <w:rPr>
          <w:rFonts w:ascii="Arial" w:eastAsia="Arial" w:hAnsi="Arial"/>
          <w:color w:val="000000"/>
          <w:sz w:val="20"/>
          <w:highlight w:val="yellow"/>
        </w:rPr>
      </w:pPr>
      <w:r w:rsidRPr="006233AC">
        <w:rPr>
          <w:rFonts w:ascii="Arial" w:eastAsia="Arial" w:hAnsi="Arial"/>
          <w:color w:val="000000"/>
          <w:sz w:val="20"/>
          <w:highlight w:val="yellow"/>
        </w:rPr>
        <w:t>the President; and</w:t>
      </w:r>
    </w:p>
    <w:p w14:paraId="698052E7" w14:textId="6AD7580A" w:rsidR="00982B15" w:rsidRDefault="001C3D40" w:rsidP="008D16FE">
      <w:pPr>
        <w:numPr>
          <w:ilvl w:val="0"/>
          <w:numId w:val="91"/>
        </w:numPr>
        <w:tabs>
          <w:tab w:val="clear" w:pos="288"/>
          <w:tab w:val="left" w:pos="1152"/>
        </w:tabs>
        <w:spacing w:before="1" w:line="230" w:lineRule="exact"/>
        <w:ind w:right="36"/>
        <w:textAlignment w:val="baseline"/>
        <w:rPr>
          <w:rFonts w:ascii="Arial" w:eastAsia="Arial" w:hAnsi="Arial"/>
          <w:color w:val="000000"/>
          <w:sz w:val="20"/>
          <w:highlight w:val="yellow"/>
        </w:rPr>
      </w:pPr>
      <w:r w:rsidRPr="006233AC">
        <w:rPr>
          <w:rFonts w:ascii="Arial" w:eastAsia="Arial" w:hAnsi="Arial"/>
          <w:color w:val="000000"/>
          <w:sz w:val="20"/>
          <w:highlight w:val="yellow"/>
        </w:rPr>
        <w:t>the Vice President (Junior)</w:t>
      </w:r>
      <w:r w:rsidR="00D31321">
        <w:rPr>
          <w:rFonts w:ascii="Arial" w:eastAsia="Arial" w:hAnsi="Arial"/>
          <w:color w:val="000000"/>
          <w:sz w:val="20"/>
          <w:highlight w:val="yellow"/>
        </w:rPr>
        <w:t xml:space="preserve">, and </w:t>
      </w:r>
    </w:p>
    <w:p w14:paraId="1B12789E" w14:textId="3033341A" w:rsidR="00D31321" w:rsidRPr="006233AC" w:rsidRDefault="007B528C" w:rsidP="008D16FE">
      <w:pPr>
        <w:numPr>
          <w:ilvl w:val="0"/>
          <w:numId w:val="91"/>
        </w:numPr>
        <w:tabs>
          <w:tab w:val="clear" w:pos="288"/>
          <w:tab w:val="left" w:pos="1152"/>
        </w:tabs>
        <w:spacing w:before="1" w:line="230" w:lineRule="exact"/>
        <w:ind w:right="36"/>
        <w:textAlignment w:val="baseline"/>
        <w:rPr>
          <w:rFonts w:ascii="Arial" w:eastAsia="Arial" w:hAnsi="Arial"/>
          <w:color w:val="000000"/>
          <w:sz w:val="20"/>
          <w:highlight w:val="yellow"/>
        </w:rPr>
      </w:pPr>
      <w:r>
        <w:rPr>
          <w:rFonts w:ascii="Arial" w:eastAsia="Arial" w:hAnsi="Arial"/>
          <w:color w:val="000000"/>
          <w:sz w:val="20"/>
          <w:highlight w:val="yellow"/>
        </w:rPr>
        <w:t>o</w:t>
      </w:r>
      <w:r w:rsidR="00D31321">
        <w:rPr>
          <w:rFonts w:ascii="Arial" w:eastAsia="Arial" w:hAnsi="Arial"/>
          <w:color w:val="000000"/>
          <w:sz w:val="20"/>
          <w:highlight w:val="yellow"/>
        </w:rPr>
        <w:t>ne other approved person.</w:t>
      </w:r>
    </w:p>
    <w:p w14:paraId="698052E8" w14:textId="3613CA12" w:rsidR="00982B15" w:rsidRPr="006233AC" w:rsidRDefault="001C3D40">
      <w:pPr>
        <w:spacing w:before="1" w:line="230" w:lineRule="exact"/>
        <w:ind w:left="720" w:right="36" w:hanging="288"/>
        <w:textAlignment w:val="baseline"/>
        <w:rPr>
          <w:rFonts w:ascii="Arial" w:eastAsia="Arial" w:hAnsi="Arial"/>
          <w:color w:val="000000"/>
          <w:sz w:val="20"/>
          <w:highlight w:val="yellow"/>
        </w:rPr>
      </w:pPr>
      <w:r w:rsidRPr="006233AC">
        <w:rPr>
          <w:rFonts w:ascii="Arial" w:eastAsia="Arial" w:hAnsi="Arial"/>
          <w:color w:val="000000"/>
          <w:sz w:val="20"/>
          <w:highlight w:val="yellow"/>
        </w:rPr>
        <w:t xml:space="preserve">(5) Excluding subrule (3), all financial transactions of the Association must be </w:t>
      </w:r>
      <w:r w:rsidR="00CC3A9A">
        <w:rPr>
          <w:rFonts w:ascii="Arial" w:eastAsia="Arial" w:hAnsi="Arial"/>
          <w:color w:val="000000"/>
          <w:sz w:val="20"/>
          <w:highlight w:val="yellow"/>
        </w:rPr>
        <w:t xml:space="preserve">counter-signed and approved </w:t>
      </w:r>
      <w:r w:rsidRPr="006233AC">
        <w:rPr>
          <w:rFonts w:ascii="Arial" w:eastAsia="Arial" w:hAnsi="Arial"/>
          <w:color w:val="000000"/>
          <w:sz w:val="20"/>
          <w:highlight w:val="yellow"/>
        </w:rPr>
        <w:t>by at least two of the authorised signatories in subrule (4).</w:t>
      </w:r>
    </w:p>
    <w:p w14:paraId="698052E9" w14:textId="77777777" w:rsidR="00982B15" w:rsidRDefault="001C3D40">
      <w:pPr>
        <w:spacing w:line="230" w:lineRule="exact"/>
        <w:ind w:left="720" w:right="36" w:hanging="288"/>
        <w:textAlignment w:val="baseline"/>
        <w:rPr>
          <w:rFonts w:ascii="Arial" w:eastAsia="Arial" w:hAnsi="Arial"/>
          <w:color w:val="000000"/>
          <w:sz w:val="20"/>
        </w:rPr>
      </w:pPr>
      <w:r w:rsidRPr="006233AC">
        <w:rPr>
          <w:rFonts w:ascii="Arial" w:eastAsia="Arial" w:hAnsi="Arial"/>
          <w:color w:val="000000"/>
          <w:sz w:val="20"/>
          <w:highlight w:val="yellow"/>
        </w:rPr>
        <w:t>(6) All funds of the Association must be deposited into the Association’s account within five (5) working days after their receipt.</w:t>
      </w:r>
    </w:p>
    <w:p w14:paraId="698052EA" w14:textId="77777777" w:rsidR="00982B15" w:rsidRDefault="001C3D40" w:rsidP="00CC3A9A">
      <w:pPr>
        <w:pStyle w:val="Heading2"/>
        <w:rPr>
          <w:rFonts w:eastAsia="Cambria"/>
        </w:rPr>
      </w:pPr>
      <w:bookmarkStart w:id="90" w:name="_Toc229416438"/>
      <w:r>
        <w:rPr>
          <w:rFonts w:eastAsia="Cambria"/>
        </w:rPr>
        <w:t>7.4 Financial Statements and Financial Reports</w:t>
      </w:r>
      <w:bookmarkEnd w:id="90"/>
    </w:p>
    <w:p w14:paraId="698052EB" w14:textId="77777777" w:rsidR="00982B15" w:rsidRDefault="001C3D40" w:rsidP="00CC3A9A">
      <w:pPr>
        <w:spacing w:after="120" w:line="23" w:lineRule="atLeast"/>
        <w:ind w:left="720" w:right="36" w:hanging="288"/>
        <w:contextualSpacing/>
        <w:jc w:val="both"/>
        <w:textAlignment w:val="baseline"/>
        <w:rPr>
          <w:rFonts w:ascii="Arial" w:eastAsia="Arial" w:hAnsi="Arial"/>
          <w:color w:val="000000"/>
          <w:sz w:val="20"/>
        </w:rPr>
      </w:pPr>
      <w:r>
        <w:rPr>
          <w:rFonts w:ascii="Arial" w:eastAsia="Arial" w:hAnsi="Arial"/>
          <w:color w:val="000000"/>
          <w:sz w:val="20"/>
        </w:rPr>
        <w:t>(1) For each financial year, the Executive Committee must ensure that the requirements imposed on the Association under Part 5 of the Act relating to the financial statements or financial report of the Association are met.</w:t>
      </w:r>
    </w:p>
    <w:p w14:paraId="698052EC" w14:textId="77777777" w:rsidR="00982B15" w:rsidRDefault="001C3D40" w:rsidP="00CC3A9A">
      <w:pPr>
        <w:spacing w:after="120" w:line="23" w:lineRule="atLeast"/>
        <w:ind w:left="432" w:right="36"/>
        <w:contextualSpacing/>
        <w:textAlignment w:val="baseline"/>
        <w:rPr>
          <w:rFonts w:ascii="Arial" w:eastAsia="Arial" w:hAnsi="Arial"/>
          <w:color w:val="000000"/>
          <w:sz w:val="20"/>
        </w:rPr>
      </w:pPr>
      <w:r>
        <w:rPr>
          <w:rFonts w:ascii="Arial" w:eastAsia="Arial" w:hAnsi="Arial"/>
          <w:color w:val="000000"/>
          <w:sz w:val="20"/>
        </w:rPr>
        <w:t>(2) Without limiting subrule (1), those requirements include —</w:t>
      </w:r>
    </w:p>
    <w:p w14:paraId="698052ED" w14:textId="77777777" w:rsidR="00982B15" w:rsidRDefault="001C3D40" w:rsidP="008D16FE">
      <w:pPr>
        <w:numPr>
          <w:ilvl w:val="0"/>
          <w:numId w:val="92"/>
        </w:numPr>
        <w:tabs>
          <w:tab w:val="clear" w:pos="432"/>
          <w:tab w:val="left" w:pos="1296"/>
        </w:tabs>
        <w:spacing w:after="120" w:line="23" w:lineRule="atLeast"/>
        <w:ind w:right="36"/>
        <w:contextualSpacing/>
        <w:textAlignment w:val="baseline"/>
        <w:rPr>
          <w:rFonts w:ascii="Arial" w:eastAsia="Arial" w:hAnsi="Arial"/>
          <w:color w:val="000000"/>
          <w:sz w:val="20"/>
        </w:rPr>
      </w:pPr>
      <w:r>
        <w:rPr>
          <w:rFonts w:ascii="Arial" w:eastAsia="Arial" w:hAnsi="Arial"/>
          <w:color w:val="000000"/>
          <w:sz w:val="20"/>
        </w:rPr>
        <w:t>if the Association is a tier 1 Association, the preparation of the financial statements; and</w:t>
      </w:r>
    </w:p>
    <w:p w14:paraId="698052EE" w14:textId="77777777" w:rsidR="00982B15" w:rsidRDefault="001C3D40" w:rsidP="008D16FE">
      <w:pPr>
        <w:numPr>
          <w:ilvl w:val="0"/>
          <w:numId w:val="92"/>
        </w:numPr>
        <w:tabs>
          <w:tab w:val="clear" w:pos="432"/>
          <w:tab w:val="left" w:pos="1296"/>
        </w:tabs>
        <w:spacing w:after="120" w:line="23" w:lineRule="atLeast"/>
        <w:ind w:right="36"/>
        <w:contextualSpacing/>
        <w:textAlignment w:val="baseline"/>
        <w:rPr>
          <w:rFonts w:ascii="Arial" w:eastAsia="Arial" w:hAnsi="Arial"/>
          <w:color w:val="000000"/>
          <w:spacing w:val="-1"/>
          <w:sz w:val="20"/>
        </w:rPr>
      </w:pPr>
      <w:r>
        <w:rPr>
          <w:rFonts w:ascii="Arial" w:eastAsia="Arial" w:hAnsi="Arial"/>
          <w:color w:val="000000"/>
          <w:spacing w:val="-1"/>
          <w:sz w:val="20"/>
        </w:rPr>
        <w:t>if the Association is a tier 2 or tier 3 Association, the preparation of the financial report; and</w:t>
      </w:r>
    </w:p>
    <w:p w14:paraId="698052EF" w14:textId="77777777" w:rsidR="00982B15" w:rsidRDefault="001C3D40" w:rsidP="008D16FE">
      <w:pPr>
        <w:numPr>
          <w:ilvl w:val="0"/>
          <w:numId w:val="92"/>
        </w:numPr>
        <w:tabs>
          <w:tab w:val="clear" w:pos="432"/>
          <w:tab w:val="left" w:pos="1296"/>
        </w:tabs>
        <w:spacing w:after="120" w:line="23" w:lineRule="atLeast"/>
        <w:ind w:right="864"/>
        <w:contextualSpacing/>
        <w:textAlignment w:val="baseline"/>
        <w:rPr>
          <w:rFonts w:ascii="Arial" w:eastAsia="Arial" w:hAnsi="Arial"/>
          <w:color w:val="000000"/>
          <w:sz w:val="20"/>
        </w:rPr>
      </w:pPr>
      <w:r>
        <w:rPr>
          <w:rFonts w:ascii="Arial" w:eastAsia="Arial" w:hAnsi="Arial"/>
          <w:color w:val="000000"/>
          <w:sz w:val="20"/>
        </w:rPr>
        <w:t>if required, the review or auditing of the financial statements or financial report, as applicable; and</w:t>
      </w:r>
    </w:p>
    <w:p w14:paraId="698052F0" w14:textId="77777777" w:rsidR="00982B15" w:rsidRDefault="001C3D40" w:rsidP="008D16FE">
      <w:pPr>
        <w:numPr>
          <w:ilvl w:val="0"/>
          <w:numId w:val="92"/>
        </w:numPr>
        <w:tabs>
          <w:tab w:val="clear" w:pos="432"/>
          <w:tab w:val="left" w:pos="1296"/>
        </w:tabs>
        <w:spacing w:after="120" w:line="23" w:lineRule="atLeast"/>
        <w:ind w:right="288"/>
        <w:contextualSpacing/>
        <w:textAlignment w:val="baseline"/>
        <w:rPr>
          <w:rFonts w:ascii="Arial" w:eastAsia="Arial" w:hAnsi="Arial"/>
          <w:color w:val="000000"/>
          <w:sz w:val="20"/>
        </w:rPr>
      </w:pPr>
      <w:r>
        <w:rPr>
          <w:rFonts w:ascii="Arial" w:eastAsia="Arial" w:hAnsi="Arial"/>
          <w:color w:val="000000"/>
          <w:sz w:val="20"/>
        </w:rPr>
        <w:t>the presentation to the AGM of the financial statements or financial report, as applicable; and</w:t>
      </w:r>
    </w:p>
    <w:p w14:paraId="698052F1" w14:textId="77777777" w:rsidR="00982B15" w:rsidRDefault="001C3D40" w:rsidP="008D16FE">
      <w:pPr>
        <w:numPr>
          <w:ilvl w:val="0"/>
          <w:numId w:val="92"/>
        </w:numPr>
        <w:tabs>
          <w:tab w:val="clear" w:pos="432"/>
          <w:tab w:val="left" w:pos="1296"/>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if required, the presentation to the AGM of the copy of the report of the review or auditor’s report, as applicable, on the financial statements or financial report.</w:t>
      </w:r>
    </w:p>
    <w:p w14:paraId="698052F2" w14:textId="77777777" w:rsidR="00982B15" w:rsidRDefault="001C3D40" w:rsidP="00CC3A9A">
      <w:pPr>
        <w:spacing w:after="120" w:line="23" w:lineRule="atLeast"/>
        <w:ind w:left="432" w:right="36"/>
        <w:contextualSpacing/>
        <w:textAlignment w:val="baseline"/>
        <w:rPr>
          <w:rFonts w:ascii="Arial" w:eastAsia="Arial" w:hAnsi="Arial"/>
          <w:color w:val="000000"/>
          <w:sz w:val="20"/>
        </w:rPr>
      </w:pPr>
      <w:r>
        <w:rPr>
          <w:rFonts w:ascii="Arial" w:eastAsia="Arial" w:hAnsi="Arial"/>
          <w:color w:val="000000"/>
          <w:sz w:val="20"/>
        </w:rPr>
        <w:t>(3) Under Section 66 of the Act, an Association must keep financial records that: -</w:t>
      </w:r>
    </w:p>
    <w:p w14:paraId="698052F3" w14:textId="77777777" w:rsidR="00982B15" w:rsidRDefault="001C3D40" w:rsidP="008D16FE">
      <w:pPr>
        <w:numPr>
          <w:ilvl w:val="0"/>
          <w:numId w:val="93"/>
        </w:numPr>
        <w:tabs>
          <w:tab w:val="clear" w:pos="432"/>
          <w:tab w:val="left" w:pos="1296"/>
        </w:tabs>
        <w:spacing w:after="120" w:line="23" w:lineRule="atLeast"/>
        <w:ind w:right="36"/>
        <w:contextualSpacing/>
        <w:textAlignment w:val="baseline"/>
        <w:rPr>
          <w:rFonts w:ascii="Arial" w:eastAsia="Arial" w:hAnsi="Arial"/>
          <w:color w:val="000000"/>
          <w:sz w:val="20"/>
        </w:rPr>
      </w:pPr>
      <w:r>
        <w:rPr>
          <w:rFonts w:ascii="Arial" w:eastAsia="Arial" w:hAnsi="Arial"/>
          <w:color w:val="000000"/>
          <w:sz w:val="20"/>
        </w:rPr>
        <w:t>correctly record and explain its transactions and financial position and performance; and</w:t>
      </w:r>
    </w:p>
    <w:p w14:paraId="698052F4" w14:textId="77777777" w:rsidR="00982B15" w:rsidRDefault="001C3D40" w:rsidP="008D16FE">
      <w:pPr>
        <w:numPr>
          <w:ilvl w:val="0"/>
          <w:numId w:val="93"/>
        </w:numPr>
        <w:tabs>
          <w:tab w:val="clear" w:pos="432"/>
          <w:tab w:val="left" w:pos="1296"/>
        </w:tabs>
        <w:spacing w:after="120" w:line="23" w:lineRule="atLeast"/>
        <w:ind w:right="36"/>
        <w:contextualSpacing/>
        <w:jc w:val="both"/>
        <w:textAlignment w:val="baseline"/>
        <w:rPr>
          <w:rFonts w:ascii="Arial" w:eastAsia="Arial" w:hAnsi="Arial"/>
          <w:color w:val="000000"/>
          <w:sz w:val="20"/>
        </w:rPr>
      </w:pPr>
      <w:r>
        <w:rPr>
          <w:rFonts w:ascii="Arial" w:eastAsia="Arial" w:hAnsi="Arial"/>
          <w:color w:val="000000"/>
          <w:sz w:val="20"/>
        </w:rPr>
        <w:t>enable true and fair financial statements to be prepared in accordance with Part 5 Division 3 of the Act.</w:t>
      </w:r>
    </w:p>
    <w:p w14:paraId="698052F8" w14:textId="77777777" w:rsidR="00982B15" w:rsidRDefault="001C3D40" w:rsidP="00CC3A9A">
      <w:pPr>
        <w:pStyle w:val="Heading2"/>
        <w:rPr>
          <w:rFonts w:eastAsia="Cambria"/>
        </w:rPr>
      </w:pPr>
      <w:bookmarkStart w:id="91" w:name="_Toc229416439"/>
      <w:r>
        <w:rPr>
          <w:rFonts w:eastAsia="Cambria"/>
        </w:rPr>
        <w:t>7.5 Auditor or Reviewer</w:t>
      </w:r>
      <w:bookmarkEnd w:id="91"/>
    </w:p>
    <w:p w14:paraId="0BE77CA4" w14:textId="255674E7" w:rsidR="00CC3A9A" w:rsidRPr="00CC3A9A" w:rsidRDefault="00781FDE" w:rsidP="008D16FE">
      <w:pPr>
        <w:pStyle w:val="ListParagraph"/>
        <w:numPr>
          <w:ilvl w:val="0"/>
          <w:numId w:val="111"/>
        </w:numPr>
        <w:spacing w:before="120"/>
        <w:ind w:right="186"/>
        <w:textAlignment w:val="baseline"/>
        <w:rPr>
          <w:rFonts w:ascii="Arial" w:eastAsia="Arial" w:hAnsi="Arial"/>
          <w:color w:val="000000"/>
          <w:spacing w:val="1"/>
          <w:sz w:val="20"/>
        </w:rPr>
      </w:pPr>
      <w:r>
        <w:rPr>
          <w:noProof/>
        </w:rPr>
        <mc:AlternateContent>
          <mc:Choice Requires="wps">
            <w:drawing>
              <wp:anchor distT="0" distB="0" distL="0" distR="0" simplePos="0" relativeHeight="251686400" behindDoc="1" locked="0" layoutInCell="1" allowOverlap="1" wp14:anchorId="69805346" wp14:editId="2CB18D26">
                <wp:simplePos x="0" y="0"/>
                <wp:positionH relativeFrom="page">
                  <wp:posOffset>894080</wp:posOffset>
                </wp:positionH>
                <wp:positionV relativeFrom="page">
                  <wp:posOffset>758825</wp:posOffset>
                </wp:positionV>
                <wp:extent cx="560070" cy="338455"/>
                <wp:effectExtent l="0" t="0" r="0" b="0"/>
                <wp:wrapSquare wrapText="bothSides"/>
                <wp:docPr id="117540496"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05349" w14:textId="77777777" w:rsidR="00982B15" w:rsidRDefault="001C3D40">
                            <w:pPr>
                              <w:spacing w:before="77" w:after="278" w:line="178" w:lineRule="exact"/>
                              <w:ind w:left="474" w:right="216"/>
                              <w:textAlignment w:val="baseline"/>
                            </w:pPr>
                            <w:r>
                              <w:rPr>
                                <w:noProof/>
                              </w:rPr>
                              <w:drawing>
                                <wp:inline distT="0" distB="0" distL="0" distR="0" wp14:anchorId="6980534A" wp14:editId="6980534B">
                                  <wp:extent cx="121920" cy="1130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3"/>
                                          <a:stretch>
                                            <a:fillRect/>
                                          </a:stretch>
                                        </pic:blipFill>
                                        <pic:spPr>
                                          <a:xfrm>
                                            <a:off x="0" y="0"/>
                                            <a:ext cx="121920" cy="1130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05346" id="_x0000_t202" coordsize="21600,21600" o:spt="202" path="m,l,21600r21600,l21600,xe">
                <v:stroke joinstyle="miter"/>
                <v:path gradientshapeok="t" o:connecttype="rect"/>
              </v:shapetype>
              <v:shape id="_x0000_s0" o:spid="_x0000_s1026" type="#_x0000_t202" style="position:absolute;left:0;text-align:left;margin-left:70.4pt;margin-top:59.75pt;width:44.1pt;height:26.6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" filled="f" stroked="f">
                <v:textbox inset="0,0,0,0">
                  <w:txbxContent>
                    <w:p w14:paraId="69805349" w14:textId="77777777" w:rsidR="00982B15" w:rsidRDefault="001C3D40">
                      <w:pPr>
                        <w:spacing w:before="77" w:after="278" w:line="178" w:lineRule="exact"/>
                        <w:ind w:left="474" w:right="216"/>
                        <w:textAlignment w:val="baseline"/>
                      </w:pPr>
                      <w:r>
                        <w:rPr>
                          <w:noProof/>
                        </w:rPr>
                        <w:drawing>
                          <wp:inline distT="0" distB="0" distL="0" distR="0" wp14:anchorId="6980534A" wp14:editId="6980534B">
                            <wp:extent cx="121920" cy="1130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3"/>
                                    <a:stretch>
                                      <a:fillRect/>
                                    </a:stretch>
                                  </pic:blipFill>
                                  <pic:spPr>
                                    <a:xfrm>
                                      <a:off x="0" y="0"/>
                                      <a:ext cx="121920" cy="113030"/>
                                    </a:xfrm>
                                    <a:prstGeom prst="rect">
                                      <a:avLst/>
                                    </a:prstGeom>
                                  </pic:spPr>
                                </pic:pic>
                              </a:graphicData>
                            </a:graphic>
                          </wp:inline>
                        </w:drawing>
                      </w:r>
                    </w:p>
                  </w:txbxContent>
                </v:textbox>
                <w10:wrap type="square" anchorx="page" anchory="page"/>
              </v:shape>
            </w:pict>
          </mc:Fallback>
        </mc:AlternateContent>
      </w:r>
      <w:r w:rsidRPr="00CC3A9A">
        <w:rPr>
          <w:rFonts w:ascii="Arial" w:eastAsia="Arial" w:hAnsi="Arial"/>
          <w:color w:val="000000"/>
          <w:sz w:val="20"/>
        </w:rPr>
        <w:t xml:space="preserve">At the AGM the members shall appoint an auditor or reviewer at such remuneration as </w:t>
      </w:r>
      <w:r w:rsidR="00CC3A9A" w:rsidRPr="00CC3A9A">
        <w:rPr>
          <w:rFonts w:ascii="Arial" w:eastAsia="Arial" w:hAnsi="Arial"/>
          <w:color w:val="000000"/>
          <w:sz w:val="20"/>
        </w:rPr>
        <w:t>they determine.</w:t>
      </w:r>
    </w:p>
    <w:p w14:paraId="698052FC" w14:textId="4AB1A684" w:rsidR="00982B15" w:rsidRPr="00890FBB" w:rsidRDefault="001C3D40" w:rsidP="008D16FE">
      <w:pPr>
        <w:pStyle w:val="ListParagraph"/>
        <w:numPr>
          <w:ilvl w:val="0"/>
          <w:numId w:val="111"/>
        </w:numPr>
        <w:spacing w:before="120"/>
        <w:ind w:right="186"/>
        <w:textAlignment w:val="baseline"/>
        <w:rPr>
          <w:rFonts w:ascii="Arial" w:eastAsia="Arial" w:hAnsi="Arial"/>
          <w:color w:val="000000"/>
          <w:spacing w:val="1"/>
          <w:sz w:val="20"/>
          <w:highlight w:val="yellow"/>
        </w:rPr>
      </w:pPr>
      <w:r w:rsidRPr="00890FBB">
        <w:rPr>
          <w:rFonts w:ascii="Arial" w:eastAsia="Arial" w:hAnsi="Arial"/>
          <w:color w:val="000000"/>
          <w:spacing w:val="1"/>
          <w:sz w:val="20"/>
          <w:highlight w:val="yellow"/>
        </w:rPr>
        <w:t>The auditor or reviewer shall examine the books, accounts, receipts and other financial records</w:t>
      </w:r>
      <w:r w:rsidR="00CC3A9A" w:rsidRPr="00890FBB">
        <w:rPr>
          <w:rFonts w:ascii="Arial" w:eastAsia="Arial" w:hAnsi="Arial"/>
          <w:color w:val="000000"/>
          <w:spacing w:val="1"/>
          <w:sz w:val="20"/>
          <w:highlight w:val="yellow"/>
        </w:rPr>
        <w:t xml:space="preserve"> </w:t>
      </w:r>
      <w:r w:rsidRPr="00890FBB">
        <w:rPr>
          <w:rFonts w:ascii="Arial" w:eastAsia="Arial" w:hAnsi="Arial"/>
          <w:color w:val="000000"/>
          <w:sz w:val="20"/>
          <w:highlight w:val="yellow"/>
        </w:rPr>
        <w:t xml:space="preserve">of the </w:t>
      </w:r>
      <w:commentRangeStart w:id="92"/>
      <w:r w:rsidRPr="00890FBB">
        <w:rPr>
          <w:rFonts w:ascii="Arial" w:eastAsia="Arial" w:hAnsi="Arial"/>
          <w:color w:val="000000"/>
          <w:sz w:val="20"/>
          <w:highlight w:val="yellow"/>
        </w:rPr>
        <w:t>Association</w:t>
      </w:r>
      <w:commentRangeEnd w:id="92"/>
      <w:r w:rsidR="00890FBB" w:rsidRPr="00890FBB">
        <w:rPr>
          <w:rStyle w:val="CommentReference"/>
          <w:rFonts w:ascii="Arial" w:eastAsia="Arial" w:hAnsi="Arial"/>
          <w:color w:val="000000"/>
          <w:sz w:val="20"/>
          <w:szCs w:val="22"/>
          <w:highlight w:val="yellow"/>
        </w:rPr>
        <w:commentReference w:id="92"/>
      </w:r>
      <w:r w:rsidRPr="00890FBB">
        <w:rPr>
          <w:rFonts w:ascii="Arial" w:eastAsia="Arial" w:hAnsi="Arial"/>
          <w:color w:val="000000"/>
          <w:sz w:val="20"/>
          <w:highlight w:val="yellow"/>
        </w:rPr>
        <w:t xml:space="preserve"> for </w:t>
      </w:r>
      <w:r w:rsidR="00890FBB" w:rsidRPr="00890FBB">
        <w:rPr>
          <w:rFonts w:ascii="Arial" w:eastAsia="Arial" w:hAnsi="Arial"/>
          <w:color w:val="000000"/>
          <w:sz w:val="20"/>
          <w:highlight w:val="yellow"/>
        </w:rPr>
        <w:t xml:space="preserve">a </w:t>
      </w:r>
      <w:r w:rsidR="00890FBB">
        <w:rPr>
          <w:rFonts w:ascii="Arial" w:eastAsia="Arial" w:hAnsi="Arial"/>
          <w:color w:val="000000"/>
          <w:sz w:val="20"/>
          <w:highlight w:val="yellow"/>
        </w:rPr>
        <w:t xml:space="preserve">fixed </w:t>
      </w:r>
      <w:r w:rsidR="00890FBB" w:rsidRPr="00890FBB">
        <w:rPr>
          <w:rFonts w:ascii="Arial" w:eastAsia="Arial" w:hAnsi="Arial"/>
          <w:color w:val="000000"/>
          <w:sz w:val="20"/>
          <w:highlight w:val="yellow"/>
        </w:rPr>
        <w:t xml:space="preserve">two-year </w:t>
      </w:r>
      <w:r w:rsidR="00890FBB">
        <w:rPr>
          <w:rFonts w:ascii="Arial" w:eastAsia="Arial" w:hAnsi="Arial"/>
          <w:color w:val="000000"/>
          <w:sz w:val="20"/>
          <w:highlight w:val="yellow"/>
        </w:rPr>
        <w:t xml:space="preserve">term </w:t>
      </w:r>
      <w:r w:rsidRPr="00890FBB">
        <w:rPr>
          <w:rFonts w:ascii="Arial" w:eastAsia="Arial" w:hAnsi="Arial"/>
          <w:color w:val="000000"/>
          <w:sz w:val="20"/>
          <w:highlight w:val="yellow"/>
        </w:rPr>
        <w:t>in which they are appointed, and report to the following AGM</w:t>
      </w:r>
      <w:r w:rsidR="00890FBB">
        <w:rPr>
          <w:rFonts w:ascii="Arial" w:eastAsia="Arial" w:hAnsi="Arial"/>
          <w:color w:val="000000"/>
          <w:sz w:val="20"/>
          <w:highlight w:val="yellow"/>
        </w:rPr>
        <w:t>s</w:t>
      </w:r>
      <w:r w:rsidRPr="00890FBB">
        <w:rPr>
          <w:rFonts w:ascii="Arial" w:eastAsia="Arial" w:hAnsi="Arial"/>
          <w:color w:val="000000"/>
          <w:sz w:val="20"/>
          <w:highlight w:val="yellow"/>
        </w:rPr>
        <w:t>.</w:t>
      </w:r>
    </w:p>
    <w:p w14:paraId="698052FD" w14:textId="62F1CAE9" w:rsidR="00982B15" w:rsidRDefault="001C3D40" w:rsidP="00CC3A9A">
      <w:pPr>
        <w:pStyle w:val="Heading1"/>
        <w:rPr>
          <w:rFonts w:eastAsia="Cambria"/>
        </w:rPr>
      </w:pPr>
      <w:bookmarkStart w:id="93" w:name="_Toc229416440"/>
      <w:r>
        <w:rPr>
          <w:rFonts w:eastAsia="Cambria"/>
        </w:rPr>
        <w:t>PART 8 GENERAL MATTERS</w:t>
      </w:r>
      <w:bookmarkEnd w:id="93"/>
    </w:p>
    <w:p w14:paraId="698052FE" w14:textId="77777777" w:rsidR="00982B15" w:rsidRDefault="001C3D40" w:rsidP="00CC3A9A">
      <w:pPr>
        <w:pStyle w:val="Heading2"/>
        <w:rPr>
          <w:rFonts w:eastAsia="Cambria"/>
        </w:rPr>
      </w:pPr>
      <w:bookmarkStart w:id="94" w:name="_Toc229416441"/>
      <w:r>
        <w:rPr>
          <w:rFonts w:eastAsia="Cambria"/>
        </w:rPr>
        <w:t>8.1 Giving Notices to Members</w:t>
      </w:r>
      <w:bookmarkEnd w:id="94"/>
    </w:p>
    <w:p w14:paraId="698052FF" w14:textId="77777777" w:rsidR="00982B15" w:rsidRDefault="001C3D40">
      <w:pPr>
        <w:spacing w:before="3" w:line="229" w:lineRule="exact"/>
        <w:ind w:right="36"/>
        <w:jc w:val="right"/>
        <w:textAlignment w:val="baseline"/>
        <w:rPr>
          <w:rFonts w:ascii="Arial" w:eastAsia="Arial" w:hAnsi="Arial"/>
          <w:color w:val="000000"/>
          <w:sz w:val="20"/>
        </w:rPr>
      </w:pPr>
      <w:r>
        <w:rPr>
          <w:rFonts w:ascii="Arial" w:eastAsia="Arial" w:hAnsi="Arial"/>
          <w:color w:val="000000"/>
          <w:sz w:val="20"/>
        </w:rPr>
        <w:t>(1) A notice or other document that is to be given to a member under these rules is taken not to have</w:t>
      </w:r>
    </w:p>
    <w:p w14:paraId="69805300" w14:textId="77777777" w:rsidR="00982B15" w:rsidRDefault="001C3D40">
      <w:pPr>
        <w:spacing w:before="35" w:line="229" w:lineRule="exact"/>
        <w:ind w:left="720" w:right="36"/>
        <w:textAlignment w:val="baseline"/>
        <w:rPr>
          <w:rFonts w:ascii="Arial" w:eastAsia="Arial" w:hAnsi="Arial"/>
          <w:color w:val="000000"/>
          <w:sz w:val="20"/>
        </w:rPr>
      </w:pPr>
      <w:r>
        <w:rPr>
          <w:rFonts w:ascii="Arial" w:eastAsia="Arial" w:hAnsi="Arial"/>
          <w:color w:val="000000"/>
          <w:sz w:val="20"/>
        </w:rPr>
        <w:t>been given to the member unless it is in writing and —</w:t>
      </w:r>
    </w:p>
    <w:p w14:paraId="69805301" w14:textId="77777777" w:rsidR="00982B15" w:rsidRDefault="001C3D40" w:rsidP="008D16FE">
      <w:pPr>
        <w:numPr>
          <w:ilvl w:val="0"/>
          <w:numId w:val="94"/>
        </w:numPr>
        <w:tabs>
          <w:tab w:val="clear" w:pos="288"/>
          <w:tab w:val="left" w:pos="1152"/>
        </w:tabs>
        <w:spacing w:before="35" w:line="229" w:lineRule="exact"/>
        <w:ind w:right="36"/>
        <w:textAlignment w:val="baseline"/>
        <w:rPr>
          <w:rFonts w:ascii="Arial" w:eastAsia="Arial" w:hAnsi="Arial"/>
          <w:color w:val="000000"/>
          <w:sz w:val="20"/>
        </w:rPr>
      </w:pPr>
      <w:r>
        <w:rPr>
          <w:rFonts w:ascii="Arial" w:eastAsia="Arial" w:hAnsi="Arial"/>
          <w:color w:val="000000"/>
          <w:sz w:val="20"/>
        </w:rPr>
        <w:t>delivered by hand to the recorded address of the member; or</w:t>
      </w:r>
    </w:p>
    <w:p w14:paraId="69805302" w14:textId="77777777" w:rsidR="00982B15" w:rsidRDefault="001C3D40" w:rsidP="008D16FE">
      <w:pPr>
        <w:numPr>
          <w:ilvl w:val="0"/>
          <w:numId w:val="94"/>
        </w:numPr>
        <w:tabs>
          <w:tab w:val="clear" w:pos="288"/>
          <w:tab w:val="left" w:pos="1152"/>
        </w:tabs>
        <w:spacing w:before="35" w:line="229" w:lineRule="exact"/>
        <w:ind w:right="36"/>
        <w:textAlignment w:val="baseline"/>
        <w:rPr>
          <w:rFonts w:ascii="Arial" w:eastAsia="Arial" w:hAnsi="Arial"/>
          <w:color w:val="000000"/>
          <w:sz w:val="20"/>
        </w:rPr>
      </w:pPr>
      <w:r>
        <w:rPr>
          <w:rFonts w:ascii="Arial" w:eastAsia="Arial" w:hAnsi="Arial"/>
          <w:color w:val="000000"/>
          <w:sz w:val="20"/>
        </w:rPr>
        <w:t>sent by prepaid post to the recorded postal address of the member; or</w:t>
      </w:r>
    </w:p>
    <w:p w14:paraId="15802DF2" w14:textId="05BE5B42" w:rsidR="006233AC" w:rsidRPr="00CC3A9A" w:rsidRDefault="001C3D40" w:rsidP="008D16FE">
      <w:pPr>
        <w:numPr>
          <w:ilvl w:val="0"/>
          <w:numId w:val="94"/>
        </w:numPr>
        <w:tabs>
          <w:tab w:val="clear" w:pos="288"/>
          <w:tab w:val="left" w:pos="1152"/>
        </w:tabs>
        <w:spacing w:line="264" w:lineRule="exact"/>
        <w:ind w:right="36"/>
        <w:jc w:val="both"/>
        <w:textAlignment w:val="baseline"/>
        <w:rPr>
          <w:rFonts w:ascii="Arial" w:eastAsia="Arial" w:hAnsi="Arial"/>
          <w:color w:val="000000"/>
          <w:sz w:val="20"/>
        </w:rPr>
      </w:pPr>
      <w:r>
        <w:rPr>
          <w:rFonts w:ascii="Arial" w:eastAsia="Arial" w:hAnsi="Arial"/>
          <w:color w:val="000000"/>
          <w:sz w:val="20"/>
        </w:rPr>
        <w:lastRenderedPageBreak/>
        <w:t>sent by electronic transmission to an appropriate recorded number of recorded electronic address of the member.</w:t>
      </w:r>
    </w:p>
    <w:p w14:paraId="7BA8CFA3" w14:textId="0E94C8CD" w:rsidR="00620753" w:rsidRPr="00620753" w:rsidRDefault="00620753" w:rsidP="00CC3A9A">
      <w:pPr>
        <w:pBdr>
          <w:top w:val="nil"/>
          <w:left w:val="nil"/>
          <w:bottom w:val="nil"/>
          <w:right w:val="nil"/>
          <w:between w:val="nil"/>
        </w:pBdr>
        <w:spacing w:after="120" w:line="276"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(2</w:t>
      </w:r>
      <w:r w:rsidRPr="00CC3A9A">
        <w:rPr>
          <w:rFonts w:ascii="Arial" w:eastAsia="Arial" w:hAnsi="Arial" w:cs="Arial"/>
          <w:color w:val="000000"/>
          <w:sz w:val="20"/>
          <w:szCs w:val="20"/>
        </w:rPr>
        <w:t>) It is the responsibility of the member to ensure up-to-date contact information is provided to the Association.</w:t>
      </w:r>
    </w:p>
    <w:p w14:paraId="69805304" w14:textId="77777777" w:rsidR="00982B15" w:rsidRDefault="001C3D40" w:rsidP="00CC3A9A">
      <w:pPr>
        <w:pStyle w:val="Heading2"/>
        <w:rPr>
          <w:rFonts w:eastAsia="Cambria"/>
        </w:rPr>
      </w:pPr>
      <w:bookmarkStart w:id="95" w:name="_Toc229416442"/>
      <w:r>
        <w:rPr>
          <w:rFonts w:eastAsia="Cambria"/>
        </w:rPr>
        <w:t>8.2 Custody of Books and Securities</w:t>
      </w:r>
      <w:bookmarkEnd w:id="95"/>
    </w:p>
    <w:p w14:paraId="69805305" w14:textId="77777777" w:rsidR="00982B15" w:rsidRDefault="001C3D40" w:rsidP="008D16FE">
      <w:pPr>
        <w:numPr>
          <w:ilvl w:val="0"/>
          <w:numId w:val="95"/>
        </w:numPr>
        <w:tabs>
          <w:tab w:val="clear" w:pos="288"/>
          <w:tab w:val="left" w:pos="720"/>
        </w:tabs>
        <w:spacing w:before="2" w:line="231" w:lineRule="exact"/>
        <w:ind w:right="720"/>
        <w:textAlignment w:val="baseline"/>
        <w:rPr>
          <w:rFonts w:ascii="Arial" w:eastAsia="Arial" w:hAnsi="Arial"/>
          <w:color w:val="000000"/>
          <w:sz w:val="20"/>
        </w:rPr>
      </w:pPr>
      <w:r>
        <w:rPr>
          <w:rFonts w:ascii="Arial" w:eastAsia="Arial" w:hAnsi="Arial"/>
          <w:color w:val="000000"/>
          <w:sz w:val="20"/>
        </w:rPr>
        <w:t>Subject to subrule (2), the books and any securities of the Association must be kept in the Secretary/Administrator’s custody or control.</w:t>
      </w:r>
    </w:p>
    <w:p w14:paraId="69805306" w14:textId="77777777" w:rsidR="00982B15" w:rsidRDefault="001C3D40" w:rsidP="008D16FE">
      <w:pPr>
        <w:numPr>
          <w:ilvl w:val="0"/>
          <w:numId w:val="95"/>
        </w:numPr>
        <w:tabs>
          <w:tab w:val="clear" w:pos="288"/>
          <w:tab w:val="left" w:pos="720"/>
        </w:tabs>
        <w:spacing w:before="119" w:line="231" w:lineRule="exact"/>
        <w:ind w:right="648"/>
        <w:textAlignment w:val="baseline"/>
        <w:rPr>
          <w:rFonts w:ascii="Arial" w:eastAsia="Arial" w:hAnsi="Arial"/>
          <w:color w:val="000000"/>
          <w:sz w:val="20"/>
        </w:rPr>
      </w:pPr>
      <w:r>
        <w:rPr>
          <w:rFonts w:ascii="Arial" w:eastAsia="Arial" w:hAnsi="Arial"/>
          <w:color w:val="000000"/>
          <w:sz w:val="20"/>
        </w:rPr>
        <w:t>The financial records and, as applicable, the financial statements or financial reports of the Association must be kept in the Treasurer’s custody or control.</w:t>
      </w:r>
    </w:p>
    <w:p w14:paraId="69805307" w14:textId="77777777" w:rsidR="00982B15" w:rsidRDefault="001C3D40" w:rsidP="008D16FE">
      <w:pPr>
        <w:numPr>
          <w:ilvl w:val="0"/>
          <w:numId w:val="95"/>
        </w:numPr>
        <w:tabs>
          <w:tab w:val="clear" w:pos="288"/>
          <w:tab w:val="left" w:pos="720"/>
        </w:tabs>
        <w:spacing w:before="121" w:line="229" w:lineRule="exact"/>
        <w:ind w:right="36"/>
        <w:textAlignment w:val="baseline"/>
        <w:rPr>
          <w:rFonts w:ascii="Arial" w:eastAsia="Arial" w:hAnsi="Arial"/>
          <w:color w:val="000000"/>
          <w:sz w:val="20"/>
        </w:rPr>
      </w:pPr>
      <w:r>
        <w:rPr>
          <w:rFonts w:ascii="Arial" w:eastAsia="Arial" w:hAnsi="Arial"/>
          <w:color w:val="000000"/>
          <w:sz w:val="20"/>
        </w:rPr>
        <w:t>Subrules (1) and (2) have effect except as otherwise decided by the Executive Committee.</w:t>
      </w:r>
    </w:p>
    <w:p w14:paraId="69805308" w14:textId="77777777" w:rsidR="00982B15" w:rsidRDefault="001C3D40" w:rsidP="008D16FE">
      <w:pPr>
        <w:numPr>
          <w:ilvl w:val="0"/>
          <w:numId w:val="95"/>
        </w:numPr>
        <w:tabs>
          <w:tab w:val="clear" w:pos="288"/>
          <w:tab w:val="left" w:pos="720"/>
        </w:tabs>
        <w:spacing w:before="117" w:line="229" w:lineRule="exact"/>
        <w:ind w:right="36"/>
        <w:textAlignment w:val="baseline"/>
        <w:rPr>
          <w:rFonts w:ascii="Arial" w:eastAsia="Arial" w:hAnsi="Arial"/>
          <w:color w:val="000000"/>
          <w:sz w:val="20"/>
        </w:rPr>
      </w:pPr>
      <w:r>
        <w:rPr>
          <w:rFonts w:ascii="Arial" w:eastAsia="Arial" w:hAnsi="Arial"/>
          <w:color w:val="000000"/>
          <w:sz w:val="20"/>
        </w:rPr>
        <w:t>The books and securities of the Association must be retained for at least seven (7) years.</w:t>
      </w:r>
    </w:p>
    <w:p w14:paraId="69805309" w14:textId="77777777" w:rsidR="00982B15" w:rsidRDefault="001C3D40" w:rsidP="00CC3A9A">
      <w:pPr>
        <w:pStyle w:val="Heading2"/>
        <w:rPr>
          <w:rFonts w:eastAsia="Cambria"/>
        </w:rPr>
      </w:pPr>
      <w:bookmarkStart w:id="96" w:name="_Toc229416443"/>
      <w:r>
        <w:rPr>
          <w:rFonts w:eastAsia="Cambria"/>
        </w:rPr>
        <w:t>8.3 Executing Documents and Common Seal</w:t>
      </w:r>
      <w:bookmarkEnd w:id="96"/>
    </w:p>
    <w:p w14:paraId="6980530A" w14:textId="77777777" w:rsidR="00982B15" w:rsidRDefault="001C3D40">
      <w:pPr>
        <w:spacing w:before="2" w:line="229" w:lineRule="exact"/>
        <w:ind w:left="720" w:right="36" w:hanging="288"/>
        <w:textAlignment w:val="baseline"/>
        <w:rPr>
          <w:rFonts w:ascii="Arial" w:eastAsia="Arial" w:hAnsi="Arial"/>
          <w:color w:val="000000"/>
          <w:sz w:val="20"/>
        </w:rPr>
      </w:pPr>
      <w:r>
        <w:rPr>
          <w:rFonts w:ascii="Arial" w:eastAsia="Arial" w:hAnsi="Arial"/>
          <w:color w:val="000000"/>
          <w:sz w:val="20"/>
        </w:rPr>
        <w:t>(1) The Association may execute a document without using a common seal if the document is signed by:</w:t>
      </w:r>
    </w:p>
    <w:p w14:paraId="6980530B" w14:textId="77777777" w:rsidR="00982B15" w:rsidRDefault="001C3D40" w:rsidP="008D16FE">
      <w:pPr>
        <w:numPr>
          <w:ilvl w:val="0"/>
          <w:numId w:val="96"/>
        </w:numPr>
        <w:tabs>
          <w:tab w:val="clear" w:pos="288"/>
          <w:tab w:val="left" w:pos="1152"/>
        </w:tabs>
        <w:spacing w:line="228" w:lineRule="exact"/>
        <w:ind w:right="36"/>
        <w:textAlignment w:val="baseline"/>
        <w:rPr>
          <w:rFonts w:ascii="Arial" w:eastAsia="Arial" w:hAnsi="Arial"/>
          <w:color w:val="000000"/>
          <w:sz w:val="20"/>
        </w:rPr>
      </w:pPr>
      <w:r>
        <w:rPr>
          <w:rFonts w:ascii="Arial" w:eastAsia="Arial" w:hAnsi="Arial"/>
          <w:color w:val="000000"/>
          <w:sz w:val="20"/>
        </w:rPr>
        <w:t>the President, and</w:t>
      </w:r>
    </w:p>
    <w:p w14:paraId="6980530C" w14:textId="77777777" w:rsidR="00982B15" w:rsidRDefault="001C3D40" w:rsidP="008D16FE">
      <w:pPr>
        <w:numPr>
          <w:ilvl w:val="0"/>
          <w:numId w:val="96"/>
        </w:numPr>
        <w:tabs>
          <w:tab w:val="clear" w:pos="288"/>
          <w:tab w:val="left" w:pos="1152"/>
        </w:tabs>
        <w:spacing w:line="230" w:lineRule="exact"/>
        <w:ind w:right="504"/>
        <w:textAlignment w:val="baseline"/>
        <w:rPr>
          <w:rFonts w:ascii="Arial" w:eastAsia="Arial" w:hAnsi="Arial"/>
          <w:color w:val="000000"/>
          <w:sz w:val="20"/>
        </w:rPr>
      </w:pPr>
      <w:r>
        <w:rPr>
          <w:rFonts w:ascii="Arial" w:eastAsia="Arial" w:hAnsi="Arial"/>
          <w:color w:val="000000"/>
          <w:sz w:val="20"/>
        </w:rPr>
        <w:t>at least one other Executive Committee member or person authorised by the Executive Committee.</w:t>
      </w:r>
    </w:p>
    <w:p w14:paraId="6980530D" w14:textId="77777777" w:rsidR="00982B15" w:rsidRDefault="001C3D40">
      <w:pPr>
        <w:spacing w:before="121" w:line="229" w:lineRule="exact"/>
        <w:ind w:left="432" w:right="36"/>
        <w:textAlignment w:val="baseline"/>
        <w:rPr>
          <w:rFonts w:ascii="Arial" w:eastAsia="Arial" w:hAnsi="Arial"/>
          <w:color w:val="000000"/>
          <w:spacing w:val="1"/>
          <w:sz w:val="20"/>
        </w:rPr>
      </w:pPr>
      <w:r>
        <w:rPr>
          <w:rFonts w:ascii="Arial" w:eastAsia="Arial" w:hAnsi="Arial"/>
          <w:color w:val="000000"/>
          <w:spacing w:val="1"/>
          <w:sz w:val="20"/>
        </w:rPr>
        <w:t>(2) If the Association has a common seal –</w:t>
      </w:r>
    </w:p>
    <w:p w14:paraId="6980530E" w14:textId="77777777" w:rsidR="00982B15" w:rsidRDefault="001C3D40" w:rsidP="008D16FE">
      <w:pPr>
        <w:numPr>
          <w:ilvl w:val="0"/>
          <w:numId w:val="97"/>
        </w:numPr>
        <w:tabs>
          <w:tab w:val="clear" w:pos="288"/>
          <w:tab w:val="left" w:pos="1152"/>
        </w:tabs>
        <w:spacing w:before="121" w:line="229" w:lineRule="exact"/>
        <w:ind w:left="1152" w:right="36" w:hanging="288"/>
        <w:textAlignment w:val="baseline"/>
        <w:rPr>
          <w:rFonts w:ascii="Arial" w:eastAsia="Arial" w:hAnsi="Arial"/>
          <w:color w:val="000000"/>
          <w:sz w:val="20"/>
        </w:rPr>
      </w:pPr>
      <w:r>
        <w:rPr>
          <w:rFonts w:ascii="Arial" w:eastAsia="Arial" w:hAnsi="Arial"/>
          <w:color w:val="000000"/>
          <w:sz w:val="20"/>
        </w:rPr>
        <w:t>the name of the Association must appear in legible characters on the common seal; and</w:t>
      </w:r>
    </w:p>
    <w:p w14:paraId="6980530F" w14:textId="77777777" w:rsidR="00982B15" w:rsidRDefault="001C3D40" w:rsidP="008D16FE">
      <w:pPr>
        <w:numPr>
          <w:ilvl w:val="0"/>
          <w:numId w:val="97"/>
        </w:numPr>
        <w:tabs>
          <w:tab w:val="clear" w:pos="288"/>
          <w:tab w:val="left" w:pos="1152"/>
        </w:tabs>
        <w:spacing w:before="121" w:line="230" w:lineRule="exact"/>
        <w:ind w:left="1152" w:right="504" w:hanging="288"/>
        <w:textAlignment w:val="baseline"/>
        <w:rPr>
          <w:rFonts w:ascii="Arial" w:eastAsia="Arial" w:hAnsi="Arial"/>
          <w:color w:val="000000"/>
          <w:sz w:val="20"/>
        </w:rPr>
      </w:pPr>
      <w:r>
        <w:rPr>
          <w:rFonts w:ascii="Arial" w:eastAsia="Arial" w:hAnsi="Arial"/>
          <w:color w:val="000000"/>
          <w:sz w:val="20"/>
        </w:rPr>
        <w:t>a document may only be sealed with the common seal by the authority of the Executive Committee and in the presence of —</w:t>
      </w:r>
    </w:p>
    <w:p w14:paraId="69805310" w14:textId="77777777" w:rsidR="00982B15" w:rsidRDefault="001C3D40" w:rsidP="008D16FE">
      <w:pPr>
        <w:numPr>
          <w:ilvl w:val="0"/>
          <w:numId w:val="98"/>
        </w:numPr>
        <w:tabs>
          <w:tab w:val="clear" w:pos="576"/>
          <w:tab w:val="left" w:pos="1728"/>
        </w:tabs>
        <w:spacing w:before="122" w:line="229" w:lineRule="exact"/>
        <w:ind w:left="1728" w:right="36" w:hanging="576"/>
        <w:textAlignment w:val="baseline"/>
        <w:rPr>
          <w:rFonts w:ascii="Arial" w:eastAsia="Arial" w:hAnsi="Arial"/>
          <w:color w:val="000000"/>
          <w:sz w:val="20"/>
        </w:rPr>
      </w:pPr>
      <w:r>
        <w:rPr>
          <w:rFonts w:ascii="Arial" w:eastAsia="Arial" w:hAnsi="Arial"/>
          <w:color w:val="000000"/>
          <w:sz w:val="20"/>
        </w:rPr>
        <w:t>the President and</w:t>
      </w:r>
    </w:p>
    <w:p w14:paraId="69805311" w14:textId="77777777" w:rsidR="00982B15" w:rsidRDefault="001C3D40" w:rsidP="008D16FE">
      <w:pPr>
        <w:numPr>
          <w:ilvl w:val="0"/>
          <w:numId w:val="98"/>
        </w:numPr>
        <w:tabs>
          <w:tab w:val="clear" w:pos="576"/>
          <w:tab w:val="left" w:pos="1728"/>
        </w:tabs>
        <w:spacing w:before="120" w:line="230" w:lineRule="exact"/>
        <w:ind w:left="1728" w:right="864" w:hanging="576"/>
        <w:textAlignment w:val="baseline"/>
        <w:rPr>
          <w:rFonts w:ascii="Arial" w:eastAsia="Arial" w:hAnsi="Arial"/>
          <w:color w:val="000000"/>
          <w:sz w:val="20"/>
        </w:rPr>
      </w:pPr>
      <w:r>
        <w:rPr>
          <w:rFonts w:ascii="Arial" w:eastAsia="Arial" w:hAnsi="Arial"/>
          <w:color w:val="000000"/>
          <w:sz w:val="20"/>
        </w:rPr>
        <w:t>at least one other Executive Committee member or person authorised by the Executive Committee.</w:t>
      </w:r>
    </w:p>
    <w:p w14:paraId="69805312" w14:textId="77777777" w:rsidR="00982B15" w:rsidRDefault="001C3D40" w:rsidP="00CC3A9A">
      <w:pPr>
        <w:spacing w:before="122" w:line="229" w:lineRule="exact"/>
        <w:ind w:right="36" w:firstLine="426"/>
        <w:textAlignment w:val="baseline"/>
        <w:rPr>
          <w:rFonts w:ascii="Arial" w:eastAsia="Arial" w:hAnsi="Arial"/>
          <w:color w:val="000000"/>
          <w:sz w:val="20"/>
        </w:rPr>
      </w:pPr>
      <w:r>
        <w:rPr>
          <w:rFonts w:ascii="Arial" w:eastAsia="Arial" w:hAnsi="Arial"/>
          <w:color w:val="000000"/>
          <w:sz w:val="20"/>
        </w:rPr>
        <w:t>(3) The Secretary/Administrator must make a written record of each use of the common seal.</w:t>
      </w:r>
    </w:p>
    <w:p w14:paraId="69805313" w14:textId="77777777" w:rsidR="00982B15" w:rsidRDefault="001C3D40">
      <w:pPr>
        <w:spacing w:before="119" w:line="231" w:lineRule="exact"/>
        <w:ind w:left="720" w:right="36" w:hanging="288"/>
        <w:textAlignment w:val="baseline"/>
        <w:rPr>
          <w:rFonts w:ascii="Arial" w:eastAsia="Arial" w:hAnsi="Arial"/>
          <w:color w:val="000000"/>
          <w:sz w:val="20"/>
        </w:rPr>
      </w:pPr>
      <w:r>
        <w:rPr>
          <w:rFonts w:ascii="Arial" w:eastAsia="Arial" w:hAnsi="Arial"/>
          <w:color w:val="000000"/>
          <w:sz w:val="20"/>
        </w:rPr>
        <w:t>(4) The common seal must be kept in the custody of the Secretary/Administrator or another member authorised by the Executive Committee.</w:t>
      </w:r>
    </w:p>
    <w:p w14:paraId="69805314" w14:textId="77777777" w:rsidR="00982B15" w:rsidRDefault="001C3D40" w:rsidP="00CC3A9A">
      <w:pPr>
        <w:pStyle w:val="Heading2"/>
        <w:rPr>
          <w:rFonts w:eastAsia="Cambria"/>
        </w:rPr>
      </w:pPr>
      <w:bookmarkStart w:id="97" w:name="_Toc229416444"/>
      <w:r>
        <w:rPr>
          <w:rFonts w:eastAsia="Cambria"/>
        </w:rPr>
        <w:t>8.4 Indemnification</w:t>
      </w:r>
      <w:bookmarkEnd w:id="97"/>
    </w:p>
    <w:p w14:paraId="69805315" w14:textId="77777777" w:rsidR="00982B15" w:rsidRDefault="001C3D40">
      <w:pPr>
        <w:spacing w:before="5" w:line="229" w:lineRule="exact"/>
        <w:ind w:left="720" w:right="360" w:hanging="288"/>
        <w:textAlignment w:val="baseline"/>
        <w:rPr>
          <w:rFonts w:ascii="Arial" w:eastAsia="Arial" w:hAnsi="Arial"/>
          <w:color w:val="000000"/>
          <w:sz w:val="20"/>
        </w:rPr>
      </w:pPr>
      <w:r>
        <w:rPr>
          <w:rFonts w:ascii="Arial" w:eastAsia="Arial" w:hAnsi="Arial"/>
          <w:color w:val="000000"/>
          <w:sz w:val="20"/>
        </w:rPr>
        <w:t>(1) The Association will indemnify any person who is an Executive Committee member, officer, or agent or who is or was servicing in another capacity at the request of the Association to the extent authorised by law and may purchase and maintain liability insurance on behalf of such persons or to protect itself against liability for such indemnification to the extent authorised by law.</w:t>
      </w:r>
    </w:p>
    <w:p w14:paraId="69805316" w14:textId="77777777" w:rsidR="00982B15" w:rsidRDefault="001C3D40" w:rsidP="00CC3A9A">
      <w:pPr>
        <w:pStyle w:val="Heading2"/>
        <w:rPr>
          <w:rFonts w:eastAsia="Cambria"/>
        </w:rPr>
      </w:pPr>
      <w:bookmarkStart w:id="98" w:name="_Toc229416445"/>
      <w:r>
        <w:rPr>
          <w:rFonts w:eastAsia="Cambria"/>
        </w:rPr>
        <w:t>8.5 Dissolution of the Association</w:t>
      </w:r>
      <w:bookmarkEnd w:id="98"/>
    </w:p>
    <w:p w14:paraId="3B7D13F9" w14:textId="77777777" w:rsidR="005E0A93" w:rsidRPr="00392839" w:rsidRDefault="005E0A93" w:rsidP="008D16FE">
      <w:pPr>
        <w:pStyle w:val="ListParagraph"/>
        <w:numPr>
          <w:ilvl w:val="0"/>
          <w:numId w:val="101"/>
        </w:numPr>
        <w:pBdr>
          <w:top w:val="nil"/>
          <w:left w:val="nil"/>
          <w:bottom w:val="nil"/>
          <w:right w:val="nil"/>
          <w:between w:val="nil"/>
        </w:pBdr>
        <w:ind w:left="284" w:hanging="284"/>
        <w:contextualSpacing w:val="0"/>
        <w:rPr>
          <w:rFonts w:ascii="Arial" w:eastAsia="Arial" w:hAnsi="Arial" w:cs="Arial"/>
          <w:color w:val="000000"/>
          <w:sz w:val="20"/>
          <w:szCs w:val="20"/>
          <w:highlight w:val="yellow"/>
        </w:rPr>
      </w:pPr>
      <w:r w:rsidRPr="00392839">
        <w:rPr>
          <w:rFonts w:ascii="Arial" w:eastAsia="Arial" w:hAnsi="Arial" w:cs="Arial"/>
          <w:color w:val="000000"/>
          <w:sz w:val="20"/>
          <w:szCs w:val="20"/>
          <w:highlight w:val="yellow"/>
        </w:rPr>
        <w:t>The Association may cease its activities and have its incorporation cancelled in accordance with the Act if the members resolve by Special resolution that the Association will:</w:t>
      </w:r>
    </w:p>
    <w:p w14:paraId="48740F7F" w14:textId="77777777" w:rsidR="005E0A93" w:rsidRPr="00392839" w:rsidRDefault="005E0A93" w:rsidP="008D16FE">
      <w:pPr>
        <w:numPr>
          <w:ilvl w:val="2"/>
          <w:numId w:val="112"/>
        </w:numPr>
        <w:pBdr>
          <w:top w:val="nil"/>
          <w:left w:val="nil"/>
          <w:bottom w:val="nil"/>
          <w:right w:val="nil"/>
          <w:between w:val="nil"/>
        </w:pBdr>
        <w:spacing w:after="120" w:line="23" w:lineRule="atLeast"/>
        <w:ind w:left="851" w:hanging="284"/>
        <w:jc w:val="both"/>
        <w:rPr>
          <w:rFonts w:ascii="Arial" w:eastAsia="Arial" w:hAnsi="Arial" w:cs="Arial"/>
          <w:color w:val="000000"/>
          <w:sz w:val="20"/>
          <w:szCs w:val="20"/>
          <w:highlight w:val="yellow"/>
        </w:rPr>
      </w:pPr>
      <w:r w:rsidRPr="00392839">
        <w:rPr>
          <w:rFonts w:ascii="Arial" w:eastAsia="Arial" w:hAnsi="Arial" w:cs="Arial"/>
          <w:color w:val="000000"/>
          <w:sz w:val="20"/>
          <w:szCs w:val="20"/>
          <w:highlight w:val="yellow"/>
        </w:rPr>
        <w:t>apply to the Commissioner for cancellation of its incorporation; or</w:t>
      </w:r>
    </w:p>
    <w:p w14:paraId="27836563" w14:textId="77777777" w:rsidR="005E0A93" w:rsidRPr="00392839" w:rsidRDefault="005E0A93" w:rsidP="008D16FE">
      <w:pPr>
        <w:numPr>
          <w:ilvl w:val="2"/>
          <w:numId w:val="112"/>
        </w:numPr>
        <w:pBdr>
          <w:top w:val="nil"/>
          <w:left w:val="nil"/>
          <w:bottom w:val="nil"/>
          <w:right w:val="nil"/>
          <w:between w:val="nil"/>
        </w:pBdr>
        <w:spacing w:after="120" w:line="23" w:lineRule="atLeast"/>
        <w:ind w:left="851" w:hanging="284"/>
        <w:jc w:val="both"/>
        <w:rPr>
          <w:rFonts w:ascii="Arial" w:eastAsia="Arial" w:hAnsi="Arial" w:cs="Arial"/>
          <w:color w:val="000000"/>
          <w:sz w:val="20"/>
          <w:szCs w:val="20"/>
          <w:highlight w:val="yellow"/>
        </w:rPr>
      </w:pPr>
      <w:r w:rsidRPr="00392839">
        <w:rPr>
          <w:rFonts w:ascii="Arial" w:eastAsia="Arial" w:hAnsi="Arial" w:cs="Arial"/>
          <w:color w:val="000000"/>
          <w:sz w:val="20"/>
          <w:szCs w:val="20"/>
          <w:highlight w:val="yellow"/>
        </w:rPr>
        <w:t>appoint a liquidator to wind up its affairs.</w:t>
      </w:r>
      <w:r w:rsidRPr="00392839">
        <w:rPr>
          <w:rFonts w:ascii="Arial" w:eastAsia="Arial" w:hAnsi="Arial" w:cs="Arial"/>
          <w:color w:val="000000"/>
          <w:sz w:val="20"/>
          <w:szCs w:val="20"/>
          <w:highlight w:val="yellow"/>
        </w:rPr>
        <w:tab/>
      </w:r>
    </w:p>
    <w:p w14:paraId="76D5502B" w14:textId="77777777" w:rsidR="005E0A93" w:rsidRPr="00392839" w:rsidRDefault="005E0A93" w:rsidP="008D16FE">
      <w:pPr>
        <w:pStyle w:val="ListParagraph"/>
        <w:numPr>
          <w:ilvl w:val="0"/>
          <w:numId w:val="101"/>
        </w:numPr>
        <w:pBdr>
          <w:top w:val="nil"/>
          <w:left w:val="nil"/>
          <w:bottom w:val="nil"/>
          <w:right w:val="nil"/>
          <w:between w:val="nil"/>
        </w:pBdr>
        <w:ind w:left="284" w:hanging="284"/>
        <w:contextualSpacing w:val="0"/>
        <w:rPr>
          <w:rFonts w:ascii="Arial" w:eastAsia="Arial" w:hAnsi="Arial" w:cs="Arial"/>
          <w:color w:val="000000"/>
          <w:sz w:val="20"/>
          <w:szCs w:val="20"/>
          <w:highlight w:val="yellow"/>
        </w:rPr>
      </w:pPr>
      <w:r w:rsidRPr="00392839">
        <w:rPr>
          <w:rFonts w:ascii="Arial" w:eastAsia="Arial" w:hAnsi="Arial" w:cs="Arial"/>
          <w:color w:val="000000"/>
          <w:sz w:val="20"/>
          <w:szCs w:val="20"/>
          <w:highlight w:val="yellow"/>
        </w:rPr>
        <w:t xml:space="preserve">The Association must be wound up before cancellation can take place if it has outstanding debts or any other outstanding legal obligations or is a party to </w:t>
      </w:r>
      <w:commentRangeStart w:id="99"/>
      <w:r w:rsidRPr="00392839">
        <w:rPr>
          <w:rFonts w:ascii="Arial" w:eastAsia="Arial" w:hAnsi="Arial" w:cs="Arial"/>
          <w:color w:val="000000"/>
          <w:sz w:val="20"/>
          <w:szCs w:val="20"/>
          <w:highlight w:val="yellow"/>
        </w:rPr>
        <w:t>any</w:t>
      </w:r>
      <w:commentRangeEnd w:id="99"/>
      <w:r w:rsidR="00392839" w:rsidRPr="00392839">
        <w:rPr>
          <w:rStyle w:val="CommentReference"/>
          <w:rFonts w:ascii="Arial" w:eastAsia="Arial" w:hAnsi="Arial" w:cs="Arial"/>
          <w:color w:val="000000"/>
          <w:sz w:val="20"/>
          <w:szCs w:val="20"/>
          <w:highlight w:val="yellow"/>
        </w:rPr>
        <w:commentReference w:id="99"/>
      </w:r>
      <w:r w:rsidRPr="00392839">
        <w:rPr>
          <w:rFonts w:ascii="Arial" w:eastAsia="Arial" w:hAnsi="Arial" w:cs="Arial"/>
          <w:color w:val="000000"/>
          <w:sz w:val="20"/>
          <w:szCs w:val="20"/>
          <w:highlight w:val="yellow"/>
        </w:rPr>
        <w:t xml:space="preserve"> current legal proceedings.</w:t>
      </w:r>
    </w:p>
    <w:p w14:paraId="70716D37" w14:textId="19CA9F03" w:rsidR="005E0A93" w:rsidRPr="00392839" w:rsidRDefault="005E0A93" w:rsidP="008D16FE">
      <w:pPr>
        <w:pStyle w:val="ListParagraph"/>
        <w:numPr>
          <w:ilvl w:val="0"/>
          <w:numId w:val="101"/>
        </w:numPr>
        <w:pBdr>
          <w:top w:val="nil"/>
          <w:left w:val="nil"/>
          <w:bottom w:val="nil"/>
          <w:right w:val="nil"/>
          <w:between w:val="nil"/>
        </w:pBdr>
        <w:ind w:left="284" w:hanging="284"/>
        <w:contextualSpacing w:val="0"/>
        <w:rPr>
          <w:rFonts w:ascii="Arial" w:eastAsia="Arial" w:hAnsi="Arial" w:cs="Arial"/>
          <w:color w:val="000000"/>
          <w:sz w:val="20"/>
          <w:szCs w:val="20"/>
          <w:highlight w:val="yellow"/>
        </w:rPr>
      </w:pPr>
      <w:r w:rsidRPr="00392839">
        <w:rPr>
          <w:rFonts w:ascii="Arial" w:eastAsia="Arial" w:hAnsi="Arial" w:cs="Arial"/>
          <w:color w:val="000000"/>
          <w:sz w:val="20"/>
          <w:szCs w:val="20"/>
          <w:highlight w:val="yellow"/>
        </w:rPr>
        <w:t xml:space="preserve">If upon the winding up or dissolution of the Association there remains any surplus property, such property will not be paid to or distributed among </w:t>
      </w:r>
      <w:r w:rsidR="00392839" w:rsidRPr="00392839">
        <w:rPr>
          <w:rFonts w:ascii="Arial" w:eastAsia="Arial" w:hAnsi="Arial" w:cs="Arial"/>
          <w:color w:val="000000"/>
          <w:sz w:val="20"/>
          <w:szCs w:val="20"/>
          <w:highlight w:val="yellow"/>
        </w:rPr>
        <w:t xml:space="preserve">individual members </w:t>
      </w:r>
      <w:r w:rsidRPr="00392839">
        <w:rPr>
          <w:rFonts w:ascii="Arial" w:eastAsia="Arial" w:hAnsi="Arial" w:cs="Arial"/>
          <w:color w:val="000000"/>
          <w:sz w:val="20"/>
          <w:szCs w:val="20"/>
          <w:highlight w:val="yellow"/>
        </w:rPr>
        <w:t>but will be given or transferred to one or more organisations listed in section 24(1) of the Act, with similar objects, and which is not carried out for the purpose of profit or gain to its individual members.</w:t>
      </w:r>
    </w:p>
    <w:p w14:paraId="4A77D0E3" w14:textId="77777777" w:rsidR="005E0A93" w:rsidRPr="00392839" w:rsidRDefault="005E0A93" w:rsidP="008D16FE">
      <w:pPr>
        <w:pStyle w:val="ListParagraph"/>
        <w:numPr>
          <w:ilvl w:val="0"/>
          <w:numId w:val="101"/>
        </w:numPr>
        <w:pBdr>
          <w:top w:val="nil"/>
          <w:left w:val="nil"/>
          <w:bottom w:val="nil"/>
          <w:right w:val="nil"/>
          <w:between w:val="nil"/>
        </w:pBdr>
        <w:ind w:left="284" w:hanging="284"/>
        <w:contextualSpacing w:val="0"/>
        <w:rPr>
          <w:rFonts w:ascii="Arial" w:eastAsia="Arial" w:hAnsi="Arial" w:cs="Arial"/>
          <w:color w:val="000000"/>
          <w:sz w:val="20"/>
          <w:szCs w:val="20"/>
          <w:highlight w:val="yellow"/>
        </w:rPr>
      </w:pPr>
      <w:r w:rsidRPr="00392839">
        <w:rPr>
          <w:rFonts w:ascii="Arial" w:eastAsiaTheme="minorHAnsi" w:hAnsi="Arial" w:cs="Arial"/>
          <w:sz w:val="20"/>
          <w:szCs w:val="20"/>
          <w:highlight w:val="yellow"/>
          <w:lang w:eastAsia="en-US"/>
        </w:rPr>
        <w:t>In the event of the winding up or dissolution of the Association, the Commissioner of Taxation and the Consumer Protection Branch shall be advised of the date of dissolution within 30 days of the dissolution.</w:t>
      </w:r>
    </w:p>
    <w:p w14:paraId="2E93292D" w14:textId="51403634" w:rsidR="009B7A75" w:rsidRPr="00392839" w:rsidRDefault="005E0A93" w:rsidP="008D16FE">
      <w:pPr>
        <w:pStyle w:val="ListParagraph"/>
        <w:numPr>
          <w:ilvl w:val="0"/>
          <w:numId w:val="101"/>
        </w:numPr>
        <w:ind w:left="284" w:hanging="284"/>
        <w:contextualSpacing w:val="0"/>
        <w:rPr>
          <w:rFonts w:ascii="Arial" w:eastAsia="Times New Roman" w:hAnsi="Arial" w:cs="Arial"/>
          <w:bCs/>
          <w:sz w:val="20"/>
          <w:szCs w:val="20"/>
          <w:highlight w:val="yellow"/>
          <w:lang w:eastAsia="en-US"/>
        </w:rPr>
      </w:pPr>
      <w:r w:rsidRPr="00392839">
        <w:rPr>
          <w:rFonts w:ascii="Arial" w:eastAsia="Arial" w:hAnsi="Arial" w:cs="Arial"/>
          <w:color w:val="000000"/>
          <w:sz w:val="20"/>
          <w:szCs w:val="20"/>
          <w:highlight w:val="yellow"/>
        </w:rPr>
        <w:t>The organisation or organisations selected for the purpose of subrule (3) will be determined by a special resolution of the members.</w:t>
      </w:r>
      <w:r w:rsidRPr="00392839">
        <w:rPr>
          <w:rFonts w:ascii="Arial" w:eastAsia="Times New Roman" w:hAnsi="Arial" w:cs="Arial"/>
          <w:bCs/>
          <w:sz w:val="20"/>
          <w:szCs w:val="20"/>
          <w:highlight w:val="yellow"/>
          <w:lang w:eastAsia="en-US"/>
        </w:rPr>
        <w:t xml:space="preserve"> </w:t>
      </w:r>
    </w:p>
    <w:p w14:paraId="0336E458" w14:textId="77777777" w:rsidR="005E0A93" w:rsidRPr="005E0A93" w:rsidRDefault="005E0A93" w:rsidP="005E0A93">
      <w:pPr>
        <w:pStyle w:val="ListParagraph"/>
        <w:ind w:left="284"/>
        <w:contextualSpacing w:val="0"/>
        <w:rPr>
          <w:rFonts w:ascii="Arial" w:eastAsia="Times New Roman" w:hAnsi="Arial" w:cs="Arial"/>
          <w:bCs/>
          <w:sz w:val="20"/>
          <w:szCs w:val="20"/>
          <w:lang w:eastAsia="en-US"/>
        </w:rPr>
      </w:pPr>
    </w:p>
    <w:p w14:paraId="69805322" w14:textId="77777777" w:rsidR="00982B15" w:rsidRDefault="001C3D40" w:rsidP="005E0A93">
      <w:pPr>
        <w:pStyle w:val="Heading2"/>
        <w:rPr>
          <w:rFonts w:eastAsia="Cambria"/>
        </w:rPr>
      </w:pPr>
      <w:bookmarkStart w:id="100" w:name="_Toc229416446"/>
      <w:r>
        <w:rPr>
          <w:rFonts w:eastAsia="Cambria"/>
        </w:rPr>
        <w:lastRenderedPageBreak/>
        <w:t>8.6 By-Laws</w:t>
      </w:r>
      <w:bookmarkEnd w:id="100"/>
    </w:p>
    <w:p w14:paraId="69805323" w14:textId="77777777" w:rsidR="00982B15" w:rsidRDefault="001C3D40" w:rsidP="008D16FE">
      <w:pPr>
        <w:numPr>
          <w:ilvl w:val="0"/>
          <w:numId w:val="99"/>
        </w:numPr>
        <w:tabs>
          <w:tab w:val="clear" w:pos="288"/>
          <w:tab w:val="left" w:pos="720"/>
        </w:tabs>
        <w:spacing w:before="120" w:line="23" w:lineRule="atLeast"/>
        <w:ind w:left="720" w:right="576" w:hanging="289"/>
        <w:contextualSpacing/>
        <w:jc w:val="both"/>
        <w:textAlignment w:val="baseline"/>
        <w:rPr>
          <w:rFonts w:ascii="Arial" w:eastAsia="Arial" w:hAnsi="Arial"/>
          <w:color w:val="000000"/>
          <w:sz w:val="20"/>
        </w:rPr>
      </w:pPr>
      <w:r>
        <w:rPr>
          <w:rFonts w:ascii="Arial" w:eastAsia="Arial" w:hAnsi="Arial"/>
          <w:color w:val="000000"/>
          <w:sz w:val="20"/>
        </w:rPr>
        <w:t>The Association will align with the policies and by-laws of the WACA, WACCB and all future amendments shall apply.</w:t>
      </w:r>
    </w:p>
    <w:p w14:paraId="69805324" w14:textId="77777777" w:rsidR="00982B15" w:rsidRDefault="001C3D40" w:rsidP="008D16FE">
      <w:pPr>
        <w:numPr>
          <w:ilvl w:val="0"/>
          <w:numId w:val="99"/>
        </w:numPr>
        <w:tabs>
          <w:tab w:val="clear" w:pos="288"/>
          <w:tab w:val="left" w:pos="720"/>
        </w:tabs>
        <w:spacing w:before="120" w:line="23" w:lineRule="atLeast"/>
        <w:ind w:left="720" w:right="288" w:hanging="289"/>
        <w:contextualSpacing/>
        <w:jc w:val="both"/>
        <w:textAlignment w:val="baseline"/>
        <w:rPr>
          <w:rFonts w:ascii="Arial" w:eastAsia="Arial" w:hAnsi="Arial"/>
          <w:color w:val="000000"/>
          <w:sz w:val="20"/>
        </w:rPr>
      </w:pPr>
      <w:r>
        <w:rPr>
          <w:rFonts w:ascii="Arial" w:eastAsia="Arial" w:hAnsi="Arial"/>
          <w:color w:val="000000"/>
          <w:sz w:val="20"/>
        </w:rPr>
        <w:t>The Executive Committee may formulate, issue, adopt, interpret and amend additional by-laws for the proper advancement, management and administration of the Association, the advancement of the Objects and as it thinks necessary or desirable from time to time.</w:t>
      </w:r>
    </w:p>
    <w:p w14:paraId="69805325" w14:textId="77777777" w:rsidR="00982B15" w:rsidRDefault="001C3D40" w:rsidP="008D16FE">
      <w:pPr>
        <w:numPr>
          <w:ilvl w:val="0"/>
          <w:numId w:val="99"/>
        </w:numPr>
        <w:tabs>
          <w:tab w:val="clear" w:pos="288"/>
          <w:tab w:val="left" w:pos="720"/>
        </w:tabs>
        <w:spacing w:before="120" w:line="23" w:lineRule="atLeast"/>
        <w:ind w:left="720" w:hanging="289"/>
        <w:contextualSpacing/>
        <w:jc w:val="both"/>
        <w:textAlignment w:val="baseline"/>
        <w:rPr>
          <w:rFonts w:ascii="Arial" w:eastAsia="Arial" w:hAnsi="Arial"/>
          <w:color w:val="000000"/>
          <w:sz w:val="20"/>
        </w:rPr>
      </w:pPr>
      <w:r>
        <w:rPr>
          <w:rFonts w:ascii="Arial" w:eastAsia="Arial" w:hAnsi="Arial"/>
          <w:color w:val="000000"/>
          <w:sz w:val="20"/>
        </w:rPr>
        <w:t>Such by-laws must be consistent with the Act, the regulations and these rules.</w:t>
      </w:r>
    </w:p>
    <w:p w14:paraId="69805326" w14:textId="77777777" w:rsidR="00982B15" w:rsidRDefault="001C3D40" w:rsidP="008D16FE">
      <w:pPr>
        <w:numPr>
          <w:ilvl w:val="0"/>
          <w:numId w:val="99"/>
        </w:numPr>
        <w:tabs>
          <w:tab w:val="clear" w:pos="288"/>
          <w:tab w:val="left" w:pos="720"/>
        </w:tabs>
        <w:spacing w:before="120" w:line="23" w:lineRule="atLeast"/>
        <w:ind w:left="720" w:hanging="289"/>
        <w:contextualSpacing/>
        <w:jc w:val="both"/>
        <w:textAlignment w:val="baseline"/>
        <w:rPr>
          <w:rFonts w:ascii="Arial" w:eastAsia="Arial" w:hAnsi="Arial"/>
          <w:color w:val="000000"/>
          <w:sz w:val="20"/>
        </w:rPr>
      </w:pPr>
      <w:r>
        <w:rPr>
          <w:rFonts w:ascii="Arial" w:eastAsia="Arial" w:hAnsi="Arial"/>
          <w:color w:val="000000"/>
          <w:sz w:val="20"/>
        </w:rPr>
        <w:t>All by-laws made shall be binding on the members of the Association.</w:t>
      </w:r>
    </w:p>
    <w:p w14:paraId="69805327" w14:textId="77777777" w:rsidR="00982B15" w:rsidRDefault="001C3D40" w:rsidP="008D16FE">
      <w:pPr>
        <w:numPr>
          <w:ilvl w:val="0"/>
          <w:numId w:val="99"/>
        </w:numPr>
        <w:tabs>
          <w:tab w:val="clear" w:pos="288"/>
          <w:tab w:val="left" w:pos="720"/>
        </w:tabs>
        <w:spacing w:before="120" w:line="23" w:lineRule="atLeast"/>
        <w:ind w:left="720" w:right="144" w:hanging="289"/>
        <w:contextualSpacing/>
        <w:jc w:val="both"/>
        <w:textAlignment w:val="baseline"/>
        <w:rPr>
          <w:rFonts w:ascii="Arial" w:eastAsia="Arial" w:hAnsi="Arial"/>
          <w:color w:val="000000"/>
          <w:sz w:val="20"/>
        </w:rPr>
      </w:pPr>
      <w:r>
        <w:rPr>
          <w:rFonts w:ascii="Arial" w:eastAsia="Arial" w:hAnsi="Arial"/>
          <w:color w:val="000000"/>
          <w:sz w:val="20"/>
        </w:rPr>
        <w:t>At the request of a member, the Secretary/Administrator must make a copy of the by-laws available for inspection by the member or direct the member to the appropriate electronic site for them to be viewed at no charge.</w:t>
      </w:r>
    </w:p>
    <w:p w14:paraId="69805328" w14:textId="77777777" w:rsidR="00982B15" w:rsidRDefault="001C3D40" w:rsidP="007075CE">
      <w:pPr>
        <w:pStyle w:val="Heading2"/>
        <w:rPr>
          <w:rFonts w:eastAsia="Cambria"/>
        </w:rPr>
      </w:pPr>
      <w:bookmarkStart w:id="101" w:name="_Toc229416447"/>
      <w:r>
        <w:rPr>
          <w:rFonts w:eastAsia="Cambria"/>
        </w:rPr>
        <w:t>8.7 Alteration of Rules</w:t>
      </w:r>
      <w:bookmarkEnd w:id="101"/>
    </w:p>
    <w:p w14:paraId="69805329" w14:textId="77777777" w:rsidR="00982B15" w:rsidRPr="001B41FF" w:rsidRDefault="001C3D40" w:rsidP="008D16FE">
      <w:pPr>
        <w:numPr>
          <w:ilvl w:val="0"/>
          <w:numId w:val="100"/>
        </w:numPr>
        <w:tabs>
          <w:tab w:val="clear" w:pos="288"/>
          <w:tab w:val="left" w:pos="720"/>
        </w:tabs>
        <w:spacing w:before="127" w:line="230" w:lineRule="exact"/>
        <w:ind w:right="144" w:hanging="288"/>
        <w:jc w:val="both"/>
        <w:textAlignment w:val="baseline"/>
        <w:rPr>
          <w:rFonts w:ascii="Arial" w:eastAsia="Arial" w:hAnsi="Arial"/>
          <w:color w:val="000000"/>
          <w:sz w:val="20"/>
        </w:rPr>
      </w:pPr>
      <w:r w:rsidRPr="001B41FF">
        <w:rPr>
          <w:rFonts w:ascii="Arial" w:eastAsia="Arial" w:hAnsi="Arial"/>
          <w:color w:val="000000"/>
          <w:sz w:val="20"/>
        </w:rPr>
        <w:t>No repeals of any existing rules and no new rules or alteration, amendments or suspensions of a rule shall be valid unless a special resolution is carried by a three-fourths majority of members present and with voting rights at a General or Special General Meeting.</w:t>
      </w:r>
    </w:p>
    <w:p w14:paraId="6980532A" w14:textId="77777777" w:rsidR="00982B15" w:rsidRPr="001B41FF" w:rsidRDefault="001C3D40" w:rsidP="008D16FE">
      <w:pPr>
        <w:numPr>
          <w:ilvl w:val="0"/>
          <w:numId w:val="100"/>
        </w:numPr>
        <w:tabs>
          <w:tab w:val="clear" w:pos="288"/>
          <w:tab w:val="left" w:pos="720"/>
        </w:tabs>
        <w:spacing w:before="122" w:line="228" w:lineRule="exact"/>
        <w:ind w:right="288" w:hanging="288"/>
        <w:jc w:val="both"/>
        <w:textAlignment w:val="baseline"/>
        <w:rPr>
          <w:rFonts w:ascii="Arial" w:eastAsia="Arial" w:hAnsi="Arial"/>
          <w:color w:val="000000"/>
          <w:sz w:val="20"/>
        </w:rPr>
      </w:pPr>
      <w:r w:rsidRPr="001B41FF">
        <w:rPr>
          <w:rFonts w:ascii="Arial" w:eastAsia="Arial" w:hAnsi="Arial"/>
          <w:color w:val="000000"/>
          <w:sz w:val="20"/>
        </w:rPr>
        <w:t>Notices of motions to repeal, alter or suspend any rule shall be given to the Secretary/Administrator at least twenty-one (21) days preceding the Annual or Special General Meeting at which the motion shall be presented.</w:t>
      </w:r>
    </w:p>
    <w:p w14:paraId="6346AC4F" w14:textId="0E6D8E6D" w:rsidR="00BA59C1" w:rsidRPr="001B41FF" w:rsidRDefault="001C3D40" w:rsidP="008D16FE">
      <w:pPr>
        <w:numPr>
          <w:ilvl w:val="0"/>
          <w:numId w:val="100"/>
        </w:numPr>
        <w:tabs>
          <w:tab w:val="clear" w:pos="288"/>
          <w:tab w:val="left" w:pos="720"/>
        </w:tabs>
        <w:spacing w:before="122" w:line="230" w:lineRule="exact"/>
        <w:ind w:right="72" w:hanging="288"/>
        <w:jc w:val="both"/>
        <w:textAlignment w:val="baseline"/>
        <w:rPr>
          <w:rFonts w:ascii="Arial" w:eastAsia="Arial" w:hAnsi="Arial"/>
          <w:color w:val="000000"/>
          <w:sz w:val="20"/>
        </w:rPr>
      </w:pPr>
      <w:r w:rsidRPr="001B41FF">
        <w:rPr>
          <w:rFonts w:ascii="Arial" w:eastAsia="Arial" w:hAnsi="Arial"/>
          <w:color w:val="000000"/>
          <w:sz w:val="20"/>
        </w:rPr>
        <w:t xml:space="preserve">Within one month after the making of any amendment or addition to the rules of the Association, passed by special resolution, the </w:t>
      </w:r>
      <w:r w:rsidR="001B41FF" w:rsidRPr="001B41FF">
        <w:rPr>
          <w:rFonts w:ascii="Arial" w:eastAsia="Arial" w:hAnsi="Arial"/>
          <w:color w:val="000000"/>
          <w:sz w:val="20"/>
        </w:rPr>
        <w:t xml:space="preserve">Secretary/Administrator </w:t>
      </w:r>
      <w:r w:rsidRPr="001B41FF">
        <w:rPr>
          <w:rFonts w:ascii="Arial" w:eastAsia="Arial" w:hAnsi="Arial"/>
          <w:color w:val="000000"/>
          <w:sz w:val="20"/>
        </w:rPr>
        <w:t>shall send or deliver the required documents and a certified copy of the amendment or alteration to the relevant department</w:t>
      </w:r>
      <w:r w:rsidR="001B41FF" w:rsidRPr="001B41FF">
        <w:rPr>
          <w:rFonts w:ascii="Arial" w:eastAsia="Arial" w:hAnsi="Arial"/>
          <w:color w:val="000000"/>
          <w:sz w:val="20"/>
        </w:rPr>
        <w:t>s</w:t>
      </w:r>
      <w:r w:rsidRPr="001B41FF">
        <w:rPr>
          <w:rFonts w:ascii="Arial" w:eastAsia="Arial" w:hAnsi="Arial"/>
          <w:color w:val="000000"/>
          <w:sz w:val="20"/>
        </w:rPr>
        <w:t>. No effect will be given to the amendments without the approval of th</w:t>
      </w:r>
      <w:r w:rsidR="001B41FF" w:rsidRPr="001B41FF">
        <w:rPr>
          <w:rFonts w:ascii="Arial" w:eastAsia="Arial" w:hAnsi="Arial"/>
          <w:color w:val="000000"/>
          <w:sz w:val="20"/>
        </w:rPr>
        <w:t>ese</w:t>
      </w:r>
      <w:r w:rsidRPr="001B41FF">
        <w:rPr>
          <w:rFonts w:ascii="Arial" w:eastAsia="Arial" w:hAnsi="Arial"/>
          <w:color w:val="000000"/>
          <w:sz w:val="20"/>
        </w:rPr>
        <w:t xml:space="preserve"> department</w:t>
      </w:r>
      <w:r w:rsidR="001B41FF" w:rsidRPr="001B41FF">
        <w:rPr>
          <w:rFonts w:ascii="Arial" w:eastAsia="Arial" w:hAnsi="Arial"/>
          <w:color w:val="000000"/>
          <w:sz w:val="20"/>
        </w:rPr>
        <w:t>s</w:t>
      </w:r>
      <w:r w:rsidRPr="001B41FF">
        <w:rPr>
          <w:rFonts w:ascii="Arial" w:eastAsia="Arial" w:hAnsi="Arial"/>
          <w:color w:val="000000"/>
          <w:sz w:val="20"/>
        </w:rPr>
        <w:t>.</w:t>
      </w:r>
    </w:p>
    <w:p w14:paraId="5AFC334E" w14:textId="77777777" w:rsidR="00345A59" w:rsidRPr="00345A59" w:rsidRDefault="00345A59" w:rsidP="001B41FF">
      <w:pPr>
        <w:pStyle w:val="Heading2"/>
        <w:rPr>
          <w:highlight w:val="yellow"/>
        </w:rPr>
      </w:pPr>
      <w:bookmarkStart w:id="102" w:name="_Toc225853570"/>
      <w:bookmarkStart w:id="103" w:name="_Toc229416448"/>
      <w:r w:rsidRPr="00345A59">
        <w:rPr>
          <w:highlight w:val="yellow"/>
        </w:rPr>
        <w:t>8.8 Effect of These Rules</w:t>
      </w:r>
      <w:bookmarkEnd w:id="102"/>
      <w:bookmarkEnd w:id="103"/>
    </w:p>
    <w:p w14:paraId="18491EE4" w14:textId="77777777" w:rsidR="00345A59" w:rsidRPr="007352E0" w:rsidRDefault="00345A59" w:rsidP="008D16FE">
      <w:pPr>
        <w:numPr>
          <w:ilvl w:val="0"/>
          <w:numId w:val="102"/>
        </w:numPr>
        <w:pBdr>
          <w:top w:val="nil"/>
          <w:left w:val="nil"/>
          <w:bottom w:val="nil"/>
          <w:right w:val="nil"/>
          <w:between w:val="nil"/>
        </w:pBdr>
        <w:spacing w:after="120" w:line="23" w:lineRule="atLeast"/>
        <w:ind w:left="284" w:hanging="284"/>
        <w:jc w:val="both"/>
        <w:rPr>
          <w:rFonts w:ascii="Arial" w:eastAsia="Arial" w:hAnsi="Arial" w:cs="Arial"/>
          <w:color w:val="000000"/>
          <w:sz w:val="20"/>
          <w:szCs w:val="20"/>
        </w:rPr>
      </w:pPr>
      <w:r w:rsidRPr="00345A59">
        <w:rPr>
          <w:rFonts w:ascii="Arial" w:eastAsia="Arial" w:hAnsi="Arial" w:cs="Arial"/>
          <w:color w:val="000000"/>
          <w:sz w:val="20"/>
          <w:szCs w:val="20"/>
          <w:highlight w:val="yellow"/>
        </w:rPr>
        <w:t xml:space="preserve">These rules come into effect and will supersede and replace any previously existing constitutions, rules and orders of the Association, unless otherwise provided for in this Constitution and will remain in force until </w:t>
      </w:r>
      <w:commentRangeStart w:id="104"/>
      <w:r w:rsidRPr="00345A59">
        <w:rPr>
          <w:rFonts w:ascii="Arial" w:eastAsia="Arial" w:hAnsi="Arial" w:cs="Arial"/>
          <w:color w:val="000000"/>
          <w:sz w:val="20"/>
          <w:szCs w:val="20"/>
          <w:highlight w:val="yellow"/>
        </w:rPr>
        <w:t>amended</w:t>
      </w:r>
      <w:commentRangeEnd w:id="104"/>
      <w:r w:rsidR="00BF3710">
        <w:rPr>
          <w:rStyle w:val="CommentReference"/>
          <w:rFonts w:ascii="Arial" w:eastAsia="Arial" w:hAnsi="Arial" w:cs="Arial"/>
          <w:color w:val="000000"/>
          <w:sz w:val="20"/>
          <w:szCs w:val="20"/>
        </w:rPr>
        <w:commentReference w:id="104"/>
      </w:r>
      <w:r>
        <w:rPr>
          <w:rFonts w:ascii="Arial" w:eastAsia="Arial" w:hAnsi="Arial" w:cs="Arial"/>
          <w:color w:val="000000"/>
          <w:sz w:val="20"/>
          <w:szCs w:val="20"/>
        </w:rPr>
        <w:t>.</w:t>
      </w:r>
    </w:p>
    <w:p w14:paraId="14898F94" w14:textId="77777777" w:rsidR="00BA59C1" w:rsidRDefault="00BA59C1" w:rsidP="00BA59C1">
      <w:pPr>
        <w:tabs>
          <w:tab w:val="left" w:pos="720"/>
        </w:tabs>
        <w:spacing w:before="122" w:line="230" w:lineRule="exact"/>
        <w:ind w:right="72"/>
        <w:jc w:val="both"/>
        <w:textAlignment w:val="baseline"/>
        <w:rPr>
          <w:rFonts w:ascii="Arial" w:eastAsia="Arial" w:hAnsi="Arial"/>
          <w:color w:val="000000"/>
          <w:sz w:val="20"/>
        </w:rPr>
      </w:pPr>
    </w:p>
    <w:p w14:paraId="6980532C" w14:textId="77777777" w:rsidR="00982B15" w:rsidRDefault="001C3D40">
      <w:pPr>
        <w:spacing w:before="232" w:after="5441" w:line="229" w:lineRule="exact"/>
        <w:textAlignment w:val="baseline"/>
        <w:rPr>
          <w:rFonts w:ascii="Arial" w:eastAsia="Arial" w:hAnsi="Arial"/>
          <w:color w:val="000000"/>
          <w:spacing w:val="21"/>
          <w:sz w:val="20"/>
        </w:rPr>
      </w:pPr>
      <w:r>
        <w:rPr>
          <w:rFonts w:ascii="Arial" w:eastAsia="Arial" w:hAnsi="Arial"/>
          <w:color w:val="000000"/>
          <w:spacing w:val="21"/>
          <w:sz w:val="20"/>
        </w:rPr>
        <w:t>END</w:t>
      </w:r>
    </w:p>
    <w:p w14:paraId="6980532F" w14:textId="1BFD9676" w:rsidR="00982B15" w:rsidRDefault="00982B15">
      <w:pPr>
        <w:spacing w:before="44" w:line="205" w:lineRule="exact"/>
        <w:ind w:right="36"/>
        <w:textAlignment w:val="baseline"/>
        <w:rPr>
          <w:rFonts w:ascii="Calibri" w:eastAsia="Calibri" w:hAnsi="Calibri"/>
          <w:color w:val="BEBEBE"/>
          <w:spacing w:val="-3"/>
          <w:sz w:val="21"/>
        </w:rPr>
      </w:pPr>
    </w:p>
    <w:sectPr w:rsidR="00982B15" w:rsidSect="005500B4">
      <w:type w:val="continuous"/>
      <w:pgSz w:w="11909" w:h="16838"/>
      <w:pgMar w:top="980" w:right="1101" w:bottom="302" w:left="140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Kim Buttfield Consulting" w:date="2026-05-11T17:05:00Z" w:initials="KB">
    <w:p w14:paraId="2EC9E060" w14:textId="77777777" w:rsidR="007C7E1F" w:rsidRDefault="007C7E1F" w:rsidP="007C7E1F">
      <w:pPr>
        <w:pStyle w:val="CommentText"/>
      </w:pPr>
      <w:r>
        <w:rPr>
          <w:rStyle w:val="CommentReference"/>
        </w:rPr>
        <w:annotationRef/>
      </w:r>
      <w:r>
        <w:rPr>
          <w:lang w:val="en-AU"/>
        </w:rPr>
        <w:t>Confirm this is correct</w:t>
      </w:r>
    </w:p>
  </w:comment>
  <w:comment w:id="31" w:author="Kim Buttfield Consulting" w:date="2026-05-11T17:09:00Z" w:initials="KB">
    <w:p w14:paraId="0250BF12" w14:textId="77777777" w:rsidR="002B7A16" w:rsidRDefault="002B7A16" w:rsidP="002B7A16">
      <w:pPr>
        <w:pStyle w:val="CommentText"/>
      </w:pPr>
      <w:r>
        <w:rPr>
          <w:rStyle w:val="CommentReference"/>
        </w:rPr>
        <w:annotationRef/>
      </w:r>
      <w:r>
        <w:rPr>
          <w:lang w:val="en-AU"/>
        </w:rPr>
        <w:t>I have changed this.  If a tied vote the pres doesn’t have a casting vote…. Best practice and reduced division.</w:t>
      </w:r>
    </w:p>
  </w:comment>
  <w:comment w:id="33" w:author="Kim Buttfield Consulting" w:date="2026-04-27T14:36:00Z" w:initials="KB">
    <w:p w14:paraId="11B2A79D" w14:textId="77777777" w:rsidR="00CB7A20" w:rsidRDefault="00CB7A20" w:rsidP="00CB7A20">
      <w:pPr>
        <w:pStyle w:val="CommentText"/>
      </w:pPr>
      <w:r>
        <w:rPr>
          <w:rStyle w:val="CommentReference"/>
        </w:rPr>
        <w:annotationRef/>
      </w:r>
      <w:r>
        <w:rPr>
          <w:lang w:val="en-AU"/>
        </w:rPr>
        <w:t xml:space="preserve">Reconfirm </w:t>
      </w:r>
    </w:p>
  </w:comment>
  <w:comment w:id="34" w:author="Kim Buttfield Consulting" w:date="2026-05-11T17:12:00Z" w:initials="KB">
    <w:p w14:paraId="404395E1" w14:textId="77777777" w:rsidR="00BE7203" w:rsidRDefault="00BE7203" w:rsidP="00BE7203">
      <w:pPr>
        <w:pStyle w:val="CommentText"/>
      </w:pPr>
      <w:r>
        <w:rPr>
          <w:rStyle w:val="CommentReference"/>
        </w:rPr>
        <w:annotationRef/>
      </w:r>
      <w:r>
        <w:rPr>
          <w:lang w:val="en-AU"/>
        </w:rPr>
        <w:t>Not under the Act, but good to have if you have youth, children in the organisation.</w:t>
      </w:r>
    </w:p>
  </w:comment>
  <w:comment w:id="37" w:author="Kim Buttfield Consulting" w:date="2026-06-03T09:53:00Z" w:initials="KB">
    <w:p w14:paraId="1AC87076" w14:textId="77777777" w:rsidR="0015338C" w:rsidRDefault="0015338C" w:rsidP="0015338C">
      <w:pPr>
        <w:pStyle w:val="CommentText"/>
      </w:pPr>
      <w:r>
        <w:rPr>
          <w:rStyle w:val="CommentReference"/>
        </w:rPr>
        <w:annotationRef/>
      </w:r>
      <w:r>
        <w:rPr>
          <w:lang w:val="en-AU"/>
        </w:rPr>
        <w:t xml:space="preserve">New requirement to have someone responsible under the Act.  Could change to other office bearer…? </w:t>
      </w:r>
    </w:p>
  </w:comment>
  <w:comment w:id="39" w:author="Kim Buttfield Consulting" w:date="2026-04-27T14:38:00Z" w:initials="KB">
    <w:p w14:paraId="104DF048" w14:textId="77777777" w:rsidR="004F2B6F" w:rsidRDefault="004F2B6F" w:rsidP="004F2B6F">
      <w:pPr>
        <w:pStyle w:val="CommentText"/>
      </w:pPr>
      <w:r>
        <w:rPr>
          <w:rStyle w:val="CommentReference"/>
        </w:rPr>
        <w:annotationRef/>
      </w:r>
      <w:r>
        <w:rPr>
          <w:lang w:val="en-AU"/>
        </w:rPr>
        <w:t xml:space="preserve">Added responsibility </w:t>
      </w:r>
    </w:p>
  </w:comment>
  <w:comment w:id="43" w:author="Kim Buttfield Consulting" w:date="2026-05-11T17:27:00Z" w:initials="KB">
    <w:p w14:paraId="114D120C" w14:textId="77777777" w:rsidR="00D07F09" w:rsidRDefault="00D07F09" w:rsidP="00D07F09">
      <w:pPr>
        <w:pStyle w:val="CommentText"/>
      </w:pPr>
      <w:r>
        <w:rPr>
          <w:rStyle w:val="CommentReference"/>
        </w:rPr>
        <w:annotationRef/>
      </w:r>
      <w:r>
        <w:rPr>
          <w:lang w:val="en-AU"/>
        </w:rPr>
        <w:t>Changed the term to Committee member rather than Board member, for consistency</w:t>
      </w:r>
    </w:p>
  </w:comment>
  <w:comment w:id="44" w:author="Kim Buttfield Consulting" w:date="2026-05-11T17:35:00Z" w:initials="KB">
    <w:p w14:paraId="521BAC7B" w14:textId="77777777" w:rsidR="007D7D4A" w:rsidRDefault="007D7D4A" w:rsidP="007D7D4A">
      <w:pPr>
        <w:pStyle w:val="CommentText"/>
      </w:pPr>
      <w:r>
        <w:rPr>
          <w:rStyle w:val="CommentReference"/>
        </w:rPr>
        <w:annotationRef/>
      </w:r>
      <w:r>
        <w:rPr>
          <w:lang w:val="en-AU"/>
        </w:rPr>
        <w:t>Changed to up to six years, for all Exec positions.</w:t>
      </w:r>
    </w:p>
  </w:comment>
  <w:comment w:id="61" w:author="Kim Buttfield Consulting" w:date="2026-05-11T17:45:00Z" w:initials="KB">
    <w:p w14:paraId="08B9C416" w14:textId="77777777" w:rsidR="00484266" w:rsidRDefault="00484266" w:rsidP="00484266">
      <w:pPr>
        <w:pStyle w:val="CommentText"/>
      </w:pPr>
      <w:r>
        <w:rPr>
          <w:rStyle w:val="CommentReference"/>
        </w:rPr>
        <w:annotationRef/>
      </w:r>
      <w:r>
        <w:rPr>
          <w:lang w:val="en-AU"/>
        </w:rPr>
        <w:t>Added this ability to use technology for your meetings.</w:t>
      </w:r>
    </w:p>
  </w:comment>
  <w:comment w:id="89" w:author="Kim Buttfield Consulting" w:date="2026-05-11T18:08:00Z" w:initials="KB">
    <w:p w14:paraId="303BDC9F" w14:textId="77777777" w:rsidR="00CC3A9A" w:rsidRDefault="00CC3A9A" w:rsidP="00CC3A9A">
      <w:pPr>
        <w:pStyle w:val="CommentText"/>
      </w:pPr>
      <w:r>
        <w:rPr>
          <w:rStyle w:val="CommentReference"/>
        </w:rPr>
        <w:annotationRef/>
      </w:r>
      <w:r>
        <w:rPr>
          <w:lang w:val="en-AU"/>
        </w:rPr>
        <w:t>Confirm this is correct</w:t>
      </w:r>
    </w:p>
  </w:comment>
  <w:comment w:id="92" w:author="Kim Buttfield Consulting" w:date="2026-06-03T10:06:00Z" w:initials="KB">
    <w:p w14:paraId="1C4DEFF2" w14:textId="77777777" w:rsidR="00890FBB" w:rsidRDefault="00890FBB" w:rsidP="00890FBB">
      <w:pPr>
        <w:pStyle w:val="CommentText"/>
      </w:pPr>
      <w:r>
        <w:rPr>
          <w:rStyle w:val="CommentReference"/>
        </w:rPr>
        <w:annotationRef/>
      </w:r>
      <w:r>
        <w:rPr>
          <w:lang w:val="en-AU"/>
        </w:rPr>
        <w:t xml:space="preserve">Added this one too.  If the members choose to appt an auditor is must be for a minimum 2 years and max 5 years.  I have left it at 2 years….. </w:t>
      </w:r>
    </w:p>
  </w:comment>
  <w:comment w:id="99" w:author="Kim Buttfield Consulting" w:date="2026-06-03T10:03:00Z" w:initials="KB">
    <w:p w14:paraId="59091DF1" w14:textId="77777777" w:rsidR="00392839" w:rsidRDefault="00392839" w:rsidP="00392839">
      <w:pPr>
        <w:pStyle w:val="CommentText"/>
      </w:pPr>
      <w:r>
        <w:rPr>
          <w:rStyle w:val="CommentReference"/>
        </w:rPr>
        <w:annotationRef/>
      </w:r>
      <w:r>
        <w:rPr>
          <w:lang w:val="en-AU"/>
        </w:rPr>
        <w:t xml:space="preserve">Tidied this one up…. </w:t>
      </w:r>
    </w:p>
  </w:comment>
  <w:comment w:id="104" w:author="Kim Buttfield Consulting" w:date="2026-04-28T15:59:00Z" w:initials="KB">
    <w:p w14:paraId="2DE56A65" w14:textId="77777777" w:rsidR="00BF3710" w:rsidRDefault="00BF3710" w:rsidP="00BF3710">
      <w:pPr>
        <w:pStyle w:val="CommentText"/>
      </w:pPr>
      <w:r>
        <w:rPr>
          <w:rStyle w:val="CommentReference"/>
        </w:rPr>
        <w:annotationRef/>
      </w:r>
      <w:r>
        <w:rPr>
          <w:lang w:val="en-AU"/>
        </w:rPr>
        <w:t>Add final clause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C9E060" w15:done="0"/>
  <w15:commentEx w15:paraId="0250BF12" w15:done="0"/>
  <w15:commentEx w15:paraId="11B2A79D" w15:done="0"/>
  <w15:commentEx w15:paraId="404395E1" w15:paraIdParent="11B2A79D" w15:done="0"/>
  <w15:commentEx w15:paraId="1AC87076" w15:done="0"/>
  <w15:commentEx w15:paraId="104DF048" w15:done="0"/>
  <w15:commentEx w15:paraId="114D120C" w15:done="0"/>
  <w15:commentEx w15:paraId="521BAC7B" w15:done="0"/>
  <w15:commentEx w15:paraId="08B9C416" w15:done="0"/>
  <w15:commentEx w15:paraId="303BDC9F" w15:done="0"/>
  <w15:commentEx w15:paraId="1C4DEFF2" w15:done="0"/>
  <w15:commentEx w15:paraId="59091DF1" w15:done="0"/>
  <w15:commentEx w15:paraId="2DE56A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761C18" w16cex:dateUtc="2026-05-11T09:05:00Z"/>
  <w16cex:commentExtensible w16cex:durableId="233F86B3" w16cex:dateUtc="2026-05-11T09:09:00Z"/>
  <w16cex:commentExtensible w16cex:durableId="58224237" w16cex:dateUtc="2026-04-27T06:36:00Z"/>
  <w16cex:commentExtensible w16cex:durableId="6F3EB41A" w16cex:dateUtc="2026-05-11T09:12:00Z"/>
  <w16cex:commentExtensible w16cex:durableId="79ADB477" w16cex:dateUtc="2026-06-03T01:53:00Z"/>
  <w16cex:commentExtensible w16cex:durableId="7E74E7B4" w16cex:dateUtc="2026-04-27T06:38:00Z"/>
  <w16cex:commentExtensible w16cex:durableId="626F86CB" w16cex:dateUtc="2026-05-11T09:27:00Z"/>
  <w16cex:commentExtensible w16cex:durableId="0972A952" w16cex:dateUtc="2026-05-11T09:35:00Z"/>
  <w16cex:commentExtensible w16cex:durableId="6BC79E0A" w16cex:dateUtc="2026-05-11T09:45:00Z"/>
  <w16cex:commentExtensible w16cex:durableId="05948AFD" w16cex:dateUtc="2026-05-11T10:08:00Z"/>
  <w16cex:commentExtensible w16cex:durableId="2BC21C9A" w16cex:dateUtc="2026-06-03T02:06:00Z"/>
  <w16cex:commentExtensible w16cex:durableId="3DC9B124" w16cex:dateUtc="2026-06-03T02:03:00Z"/>
  <w16cex:commentExtensible w16cex:durableId="452A7B77" w16cex:dateUtc="2026-04-28T0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C9E060" w16cid:durableId="23761C18"/>
  <w16cid:commentId w16cid:paraId="0250BF12" w16cid:durableId="233F86B3"/>
  <w16cid:commentId w16cid:paraId="11B2A79D" w16cid:durableId="58224237"/>
  <w16cid:commentId w16cid:paraId="404395E1" w16cid:durableId="6F3EB41A"/>
  <w16cid:commentId w16cid:paraId="1AC87076" w16cid:durableId="79ADB477"/>
  <w16cid:commentId w16cid:paraId="104DF048" w16cid:durableId="7E74E7B4"/>
  <w16cid:commentId w16cid:paraId="114D120C" w16cid:durableId="626F86CB"/>
  <w16cid:commentId w16cid:paraId="521BAC7B" w16cid:durableId="0972A952"/>
  <w16cid:commentId w16cid:paraId="08B9C416" w16cid:durableId="6BC79E0A"/>
  <w16cid:commentId w16cid:paraId="303BDC9F" w16cid:durableId="05948AFD"/>
  <w16cid:commentId w16cid:paraId="1C4DEFF2" w16cid:durableId="2BC21C9A"/>
  <w16cid:commentId w16cid:paraId="59091DF1" w16cid:durableId="3DC9B124"/>
  <w16cid:commentId w16cid:paraId="2DE56A65" w16cid:durableId="452A7B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7F14" w14:textId="77777777" w:rsidR="008D16FE" w:rsidRDefault="008D16FE" w:rsidP="00F70F5D">
      <w:r>
        <w:separator/>
      </w:r>
    </w:p>
  </w:endnote>
  <w:endnote w:type="continuationSeparator" w:id="0">
    <w:p w14:paraId="482C1997" w14:textId="77777777" w:rsidR="008D16FE" w:rsidRDefault="008D16FE" w:rsidP="00F7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ambria">
    <w:charset w:val="00"/>
    <w:pitch w:val="variable"/>
    <w:family w:val="roman"/>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color w:val="BFBFBF" w:themeColor="background1" w:themeShade="BF"/>
        <w:sz w:val="20"/>
        <w:szCs w:val="20"/>
      </w:rPr>
      <w:id w:val="-795611414"/>
      <w:docPartObj>
        <w:docPartGallery w:val="Page Numbers (Bottom of Page)"/>
        <w:docPartUnique/>
      </w:docPartObj>
    </w:sdtPr>
    <w:sdtEndPr/>
    <w:sdtContent>
      <w:p w14:paraId="3132FC50" w14:textId="4CB21E87" w:rsidR="00E526BF" w:rsidRPr="00B85BB5" w:rsidRDefault="00E526BF">
        <w:pPr>
          <w:pStyle w:val="Footer"/>
          <w:jc w:val="right"/>
          <w:rPr>
            <w:rFonts w:ascii="Arial" w:hAnsi="Arial" w:cs="Arial"/>
            <w:i/>
            <w:iCs/>
            <w:color w:val="BFBFBF" w:themeColor="background1" w:themeShade="BF"/>
            <w:sz w:val="20"/>
            <w:szCs w:val="20"/>
          </w:rPr>
        </w:pPr>
        <w:r w:rsidRPr="00B85BB5">
          <w:rPr>
            <w:rFonts w:ascii="Arial" w:hAnsi="Arial" w:cs="Arial"/>
            <w:i/>
            <w:iCs/>
            <w:color w:val="BFBFBF" w:themeColor="background1" w:themeShade="BF"/>
            <w:sz w:val="20"/>
            <w:szCs w:val="20"/>
          </w:rPr>
          <w:t xml:space="preserve">Page | </w:t>
        </w:r>
        <w:r w:rsidRPr="00B85BB5">
          <w:rPr>
            <w:rFonts w:ascii="Arial" w:hAnsi="Arial" w:cs="Arial"/>
            <w:i/>
            <w:iCs/>
            <w:color w:val="BFBFBF" w:themeColor="background1" w:themeShade="BF"/>
            <w:sz w:val="20"/>
            <w:szCs w:val="20"/>
          </w:rPr>
          <w:fldChar w:fldCharType="begin"/>
        </w:r>
        <w:r w:rsidRPr="00B85BB5">
          <w:rPr>
            <w:rFonts w:ascii="Arial" w:hAnsi="Arial" w:cs="Arial"/>
            <w:i/>
            <w:iCs/>
            <w:color w:val="BFBFBF" w:themeColor="background1" w:themeShade="BF"/>
            <w:sz w:val="20"/>
            <w:szCs w:val="20"/>
          </w:rPr>
          <w:instrText xml:space="preserve"> PAGE   \* MERGEFORMAT </w:instrText>
        </w:r>
        <w:r w:rsidRPr="00B85BB5">
          <w:rPr>
            <w:rFonts w:ascii="Arial" w:hAnsi="Arial" w:cs="Arial"/>
            <w:i/>
            <w:iCs/>
            <w:color w:val="BFBFBF" w:themeColor="background1" w:themeShade="BF"/>
            <w:sz w:val="20"/>
            <w:szCs w:val="20"/>
          </w:rPr>
          <w:fldChar w:fldCharType="separate"/>
        </w:r>
        <w:r w:rsidRPr="00B85BB5">
          <w:rPr>
            <w:rFonts w:ascii="Arial" w:hAnsi="Arial" w:cs="Arial"/>
            <w:i/>
            <w:iCs/>
            <w:noProof/>
            <w:color w:val="BFBFBF" w:themeColor="background1" w:themeShade="BF"/>
            <w:sz w:val="20"/>
            <w:szCs w:val="20"/>
          </w:rPr>
          <w:t>2</w:t>
        </w:r>
        <w:r w:rsidRPr="00B85BB5">
          <w:rPr>
            <w:rFonts w:ascii="Arial" w:hAnsi="Arial" w:cs="Arial"/>
            <w:i/>
            <w:iCs/>
            <w:noProof/>
            <w:color w:val="BFBFBF" w:themeColor="background1" w:themeShade="BF"/>
            <w:sz w:val="20"/>
            <w:szCs w:val="20"/>
          </w:rPr>
          <w:fldChar w:fldCharType="end"/>
        </w:r>
        <w:r w:rsidRPr="00B85BB5">
          <w:rPr>
            <w:rFonts w:ascii="Arial" w:hAnsi="Arial" w:cs="Arial"/>
            <w:i/>
            <w:iCs/>
            <w:color w:val="BFBFBF" w:themeColor="background1" w:themeShade="BF"/>
            <w:sz w:val="20"/>
            <w:szCs w:val="20"/>
          </w:rPr>
          <w:t xml:space="preserve"> </w:t>
        </w:r>
      </w:p>
    </w:sdtContent>
  </w:sdt>
  <w:p w14:paraId="7063915E" w14:textId="48C771E4" w:rsidR="00E526BF" w:rsidRPr="00E526BF" w:rsidRDefault="00E526BF">
    <w:pPr>
      <w:pStyle w:val="Footer"/>
      <w:rPr>
        <w:rFonts w:ascii="Arial" w:hAnsi="Arial" w:cs="Arial"/>
        <w:i/>
        <w:iCs/>
        <w:color w:val="BFBFBF" w:themeColor="background1" w:themeShade="BF"/>
      </w:rPr>
    </w:pPr>
    <w:r w:rsidRPr="00E526BF">
      <w:rPr>
        <w:rFonts w:ascii="Arial" w:hAnsi="Arial" w:cs="Arial"/>
        <w:i/>
        <w:iCs/>
        <w:color w:val="BFBFBF" w:themeColor="background1" w:themeShade="BF"/>
      </w:rPr>
      <w:t>Albany and Districts Cricket Association Constitution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3F5B" w14:textId="154658EA" w:rsidR="00F70F5D" w:rsidRPr="005500B4" w:rsidRDefault="00F70F5D" w:rsidP="005500B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3D69" w14:textId="77777777" w:rsidR="008D16FE" w:rsidRDefault="008D16FE" w:rsidP="00F70F5D">
      <w:r>
        <w:separator/>
      </w:r>
    </w:p>
  </w:footnote>
  <w:footnote w:type="continuationSeparator" w:id="0">
    <w:p w14:paraId="0FFC815B" w14:textId="77777777" w:rsidR="008D16FE" w:rsidRDefault="008D16FE" w:rsidP="00F70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5038"/>
    <w:multiLevelType w:val="multilevel"/>
    <w:tmpl w:val="64160042"/>
    <w:lvl w:ilvl="0">
      <w:start w:val="1"/>
      <w:numFmt w:val="lowerRoman"/>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F164E"/>
    <w:multiLevelType w:val="multilevel"/>
    <w:tmpl w:val="D67E32A2"/>
    <w:lvl w:ilvl="0">
      <w:start w:val="1"/>
      <w:numFmt w:val="lowerLetter"/>
      <w:lvlText w:val="(%1)"/>
      <w:lvlJc w:val="left"/>
      <w:pPr>
        <w:tabs>
          <w:tab w:val="left" w:pos="288"/>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83658"/>
    <w:multiLevelType w:val="multilevel"/>
    <w:tmpl w:val="2BF6EEF0"/>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9F0ADA"/>
    <w:multiLevelType w:val="multilevel"/>
    <w:tmpl w:val="050ACB86"/>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FE54FF"/>
    <w:multiLevelType w:val="multilevel"/>
    <w:tmpl w:val="259AFCA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E340A"/>
    <w:multiLevelType w:val="multilevel"/>
    <w:tmpl w:val="57E8E1E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5C1368"/>
    <w:multiLevelType w:val="multilevel"/>
    <w:tmpl w:val="3C74BEBC"/>
    <w:lvl w:ilvl="0">
      <w:start w:val="1"/>
      <w:numFmt w:val="lowerLetter"/>
      <w:lvlText w:val="(%1)"/>
      <w:lvlJc w:val="left"/>
      <w:pPr>
        <w:tabs>
          <w:tab w:val="left" w:pos="360"/>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A32F5C"/>
    <w:multiLevelType w:val="multilevel"/>
    <w:tmpl w:val="4D9022C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3A3567"/>
    <w:multiLevelType w:val="multilevel"/>
    <w:tmpl w:val="EBC8E970"/>
    <w:lvl w:ilvl="0">
      <w:start w:val="1"/>
      <w:numFmt w:val="lowerRoman"/>
      <w:lvlText w:val="(%1)"/>
      <w:lvlJc w:val="left"/>
      <w:pPr>
        <w:tabs>
          <w:tab w:val="left" w:pos="288"/>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DD5E4D"/>
    <w:multiLevelType w:val="multilevel"/>
    <w:tmpl w:val="E21E1AD6"/>
    <w:lvl w:ilvl="0">
      <w:start w:val="4"/>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F52D39"/>
    <w:multiLevelType w:val="multilevel"/>
    <w:tmpl w:val="3D74E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513380"/>
    <w:multiLevelType w:val="hybridMultilevel"/>
    <w:tmpl w:val="7EA4F89A"/>
    <w:lvl w:ilvl="0" w:tplc="2AEC25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717984"/>
    <w:multiLevelType w:val="multilevel"/>
    <w:tmpl w:val="29760092"/>
    <w:lvl w:ilvl="0">
      <w:start w:val="1"/>
      <w:numFmt w:val="decimal"/>
      <w:lvlText w:val="%1."/>
      <w:lvlJc w:val="left"/>
      <w:pPr>
        <w:ind w:left="425" w:hanging="425"/>
      </w:pPr>
    </w:lvl>
    <w:lvl w:ilvl="1">
      <w:start w:val="1"/>
      <w:numFmt w:val="decimal"/>
      <w:lvlText w:val="(%2)"/>
      <w:lvlJc w:val="left"/>
      <w:pPr>
        <w:ind w:left="851" w:hanging="426"/>
      </w:pPr>
      <w:rPr>
        <w:rFonts w:ascii="Arial" w:eastAsia="Arial" w:hAnsi="Arial" w:cs="Arial"/>
      </w:rPr>
    </w:lvl>
    <w:lvl w:ilvl="2">
      <w:start w:val="1"/>
      <w:numFmt w:val="lowerLetter"/>
      <w:lvlText w:val="(%3)"/>
      <w:lvlJc w:val="left"/>
      <w:pPr>
        <w:ind w:left="1418" w:hanging="566"/>
      </w:pPr>
    </w:lvl>
    <w:lvl w:ilvl="3">
      <w:start w:val="1"/>
      <w:numFmt w:val="decimal"/>
      <w:lvlText w:val="%4."/>
      <w:lvlJc w:val="left"/>
      <w:pPr>
        <w:ind w:left="1985" w:hanging="567"/>
      </w:pPr>
    </w:lvl>
    <w:lvl w:ilvl="4">
      <w:start w:val="1"/>
      <w:numFmt w:val="lowerLetter"/>
      <w:lvlText w:val="%5."/>
      <w:lvlJc w:val="left"/>
      <w:pPr>
        <w:ind w:left="2268" w:hanging="283"/>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E44CE5"/>
    <w:multiLevelType w:val="multilevel"/>
    <w:tmpl w:val="7BF60A64"/>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AB6776"/>
    <w:multiLevelType w:val="multilevel"/>
    <w:tmpl w:val="B33694D4"/>
    <w:lvl w:ilvl="0">
      <w:start w:val="3"/>
      <w:numFmt w:val="lowerLetter"/>
      <w:lvlText w:val="(%1)"/>
      <w:lvlJc w:val="left"/>
      <w:pPr>
        <w:tabs>
          <w:tab w:val="left" w:pos="99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EC2FFF"/>
    <w:multiLevelType w:val="multilevel"/>
    <w:tmpl w:val="2BD29B2A"/>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4D1EE8"/>
    <w:multiLevelType w:val="multilevel"/>
    <w:tmpl w:val="BC405510"/>
    <w:lvl w:ilvl="0">
      <w:start w:val="1"/>
      <w:numFmt w:val="lowerRoman"/>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817130"/>
    <w:multiLevelType w:val="multilevel"/>
    <w:tmpl w:val="085E3EF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4F548E"/>
    <w:multiLevelType w:val="multilevel"/>
    <w:tmpl w:val="19BCB59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097962"/>
    <w:multiLevelType w:val="multilevel"/>
    <w:tmpl w:val="120E0F3C"/>
    <w:lvl w:ilvl="0">
      <w:start w:val="1"/>
      <w:numFmt w:val="lowerLetter"/>
      <w:lvlText w:val="(%1)"/>
      <w:lvlJc w:val="left"/>
      <w:pPr>
        <w:tabs>
          <w:tab w:val="left" w:pos="199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FF3D74"/>
    <w:multiLevelType w:val="multilevel"/>
    <w:tmpl w:val="B998B2EE"/>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C8F5C70"/>
    <w:multiLevelType w:val="multilevel"/>
    <w:tmpl w:val="179C05DA"/>
    <w:lvl w:ilvl="0">
      <w:start w:val="1"/>
      <w:numFmt w:val="lowerLetter"/>
      <w:lvlText w:val="(%1)"/>
      <w:lvlJc w:val="left"/>
      <w:pPr>
        <w:tabs>
          <w:tab w:val="left" w:pos="288"/>
        </w:tabs>
      </w:pPr>
      <w:rPr>
        <w:rFonts w:ascii="Arial" w:eastAsia="Arial" w:hAnsi="Arial"/>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E418F9"/>
    <w:multiLevelType w:val="multilevel"/>
    <w:tmpl w:val="5C64F72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00E62D1"/>
    <w:multiLevelType w:val="multilevel"/>
    <w:tmpl w:val="76D06CD0"/>
    <w:lvl w:ilvl="0">
      <w:start w:val="1"/>
      <w:numFmt w:val="lowerLetter"/>
      <w:lvlText w:val="(%1)"/>
      <w:lvlJc w:val="left"/>
      <w:pPr>
        <w:tabs>
          <w:tab w:val="left" w:pos="432"/>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A175EB"/>
    <w:multiLevelType w:val="multilevel"/>
    <w:tmpl w:val="0B6A3A72"/>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0A91E98"/>
    <w:multiLevelType w:val="multilevel"/>
    <w:tmpl w:val="A7B4238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2AA1536"/>
    <w:multiLevelType w:val="hybridMultilevel"/>
    <w:tmpl w:val="CB0C2528"/>
    <w:lvl w:ilvl="0" w:tplc="2AEC2596">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244A5C84"/>
    <w:multiLevelType w:val="multilevel"/>
    <w:tmpl w:val="168E9C12"/>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C84CE0"/>
    <w:multiLevelType w:val="multilevel"/>
    <w:tmpl w:val="001A427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8F6246F"/>
    <w:multiLevelType w:val="multilevel"/>
    <w:tmpl w:val="FE325A7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5D0743"/>
    <w:multiLevelType w:val="multilevel"/>
    <w:tmpl w:val="A2E0D7B8"/>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6E5E6E"/>
    <w:multiLevelType w:val="multilevel"/>
    <w:tmpl w:val="F8B02BD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B8A1088"/>
    <w:multiLevelType w:val="multilevel"/>
    <w:tmpl w:val="D26E7028"/>
    <w:lvl w:ilvl="0">
      <w:start w:val="1"/>
      <w:numFmt w:val="lowerLetter"/>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100286"/>
    <w:multiLevelType w:val="multilevel"/>
    <w:tmpl w:val="E54C26DE"/>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DB940B6"/>
    <w:multiLevelType w:val="multilevel"/>
    <w:tmpl w:val="A294805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E8A2C19"/>
    <w:multiLevelType w:val="multilevel"/>
    <w:tmpl w:val="F998DC1E"/>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17C1779"/>
    <w:multiLevelType w:val="multilevel"/>
    <w:tmpl w:val="6AD4ACA2"/>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2E23C03"/>
    <w:multiLevelType w:val="hybridMultilevel"/>
    <w:tmpl w:val="0DDC0C80"/>
    <w:lvl w:ilvl="0" w:tplc="2AEC25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57493E"/>
    <w:multiLevelType w:val="multilevel"/>
    <w:tmpl w:val="158016FE"/>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400301E"/>
    <w:multiLevelType w:val="multilevel"/>
    <w:tmpl w:val="6A5253B6"/>
    <w:lvl w:ilvl="0">
      <w:start w:val="1"/>
      <w:numFmt w:val="lowerLetter"/>
      <w:lvlText w:val="(%1)"/>
      <w:lvlJc w:val="left"/>
      <w:pPr>
        <w:tabs>
          <w:tab w:val="left" w:pos="288"/>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6E1077A"/>
    <w:multiLevelType w:val="multilevel"/>
    <w:tmpl w:val="FBB85E5E"/>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71C5E6C"/>
    <w:multiLevelType w:val="multilevel"/>
    <w:tmpl w:val="314C8A6A"/>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76C66B7"/>
    <w:multiLevelType w:val="hybridMultilevel"/>
    <w:tmpl w:val="8E9A4436"/>
    <w:lvl w:ilvl="0" w:tplc="2AEC25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8C22CDD"/>
    <w:multiLevelType w:val="multilevel"/>
    <w:tmpl w:val="B0EA7AFC"/>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9AE112F"/>
    <w:multiLevelType w:val="multilevel"/>
    <w:tmpl w:val="B5EA6E7C"/>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A871434"/>
    <w:multiLevelType w:val="multilevel"/>
    <w:tmpl w:val="9C88B99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BA434E2"/>
    <w:multiLevelType w:val="multilevel"/>
    <w:tmpl w:val="F8AC99A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BE02F61"/>
    <w:multiLevelType w:val="multilevel"/>
    <w:tmpl w:val="BE1CEFE4"/>
    <w:lvl w:ilvl="0">
      <w:start w:val="1"/>
      <w:numFmt w:val="lowerLetter"/>
      <w:lvlText w:val="(%1)"/>
      <w:lvlJc w:val="left"/>
      <w:pPr>
        <w:tabs>
          <w:tab w:val="left" w:pos="1209"/>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821393"/>
    <w:multiLevelType w:val="multilevel"/>
    <w:tmpl w:val="6324FB6E"/>
    <w:lvl w:ilvl="0">
      <w:start w:val="1"/>
      <w:numFmt w:val="lowerLetter"/>
      <w:lvlText w:val="(%1)"/>
      <w:lvlJc w:val="left"/>
      <w:pPr>
        <w:tabs>
          <w:tab w:val="left" w:pos="99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D3B41D4"/>
    <w:multiLevelType w:val="multilevel"/>
    <w:tmpl w:val="57B8A808"/>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E4640F1"/>
    <w:multiLevelType w:val="multilevel"/>
    <w:tmpl w:val="48D0B2CE"/>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683688"/>
    <w:multiLevelType w:val="multilevel"/>
    <w:tmpl w:val="5A3AD33E"/>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07D3A70"/>
    <w:multiLevelType w:val="multilevel"/>
    <w:tmpl w:val="436043E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0AF3CE5"/>
    <w:multiLevelType w:val="multilevel"/>
    <w:tmpl w:val="C73268DC"/>
    <w:lvl w:ilvl="0">
      <w:start w:val="1"/>
      <w:numFmt w:val="decimal"/>
      <w:lvlText w:val="(%1)"/>
      <w:lvlJc w:val="left"/>
      <w:pPr>
        <w:tabs>
          <w:tab w:val="left" w:pos="288"/>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24A444B"/>
    <w:multiLevelType w:val="multilevel"/>
    <w:tmpl w:val="8B5CDC7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52D1FD2"/>
    <w:multiLevelType w:val="multilevel"/>
    <w:tmpl w:val="FC7608F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6920185"/>
    <w:multiLevelType w:val="multilevel"/>
    <w:tmpl w:val="D85A97D6"/>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8BC28FD"/>
    <w:multiLevelType w:val="hybridMultilevel"/>
    <w:tmpl w:val="3FEA4E44"/>
    <w:lvl w:ilvl="0" w:tplc="2AEC2596">
      <w:start w:val="1"/>
      <w:numFmt w:val="decimal"/>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8" w15:restartNumberingAfterBreak="0">
    <w:nsid w:val="4A461991"/>
    <w:multiLevelType w:val="multilevel"/>
    <w:tmpl w:val="F15610F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CBE6914"/>
    <w:multiLevelType w:val="multilevel"/>
    <w:tmpl w:val="E18A1928"/>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CF76ACF"/>
    <w:multiLevelType w:val="multilevel"/>
    <w:tmpl w:val="C56C77F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DF613E2"/>
    <w:multiLevelType w:val="multilevel"/>
    <w:tmpl w:val="EF9CB3F4"/>
    <w:lvl w:ilvl="0">
      <w:start w:val="1"/>
      <w:numFmt w:val="lowerLetter"/>
      <w:lvlText w:val="(%1)"/>
      <w:lvlJc w:val="left"/>
      <w:pPr>
        <w:tabs>
          <w:tab w:val="left" w:pos="360"/>
        </w:tabs>
      </w:pPr>
      <w:rPr>
        <w:rFonts w:ascii="Arial" w:eastAsia="Arial" w:hAnsi="Arial"/>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ED90F81"/>
    <w:multiLevelType w:val="multilevel"/>
    <w:tmpl w:val="DC683CD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0F645AA"/>
    <w:multiLevelType w:val="multilevel"/>
    <w:tmpl w:val="7F5ECAC6"/>
    <w:lvl w:ilvl="0">
      <w:start w:val="1"/>
      <w:numFmt w:val="lowerLetter"/>
      <w:lvlText w:val="(%1)"/>
      <w:lvlJc w:val="left"/>
      <w:pPr>
        <w:tabs>
          <w:tab w:val="left" w:pos="360"/>
        </w:tabs>
      </w:pPr>
      <w:rPr>
        <w:rFonts w:ascii="Arial" w:eastAsia="Arial" w:hAnsi="Arial"/>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35533C4"/>
    <w:multiLevelType w:val="multilevel"/>
    <w:tmpl w:val="27CADD1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38A19F3"/>
    <w:multiLevelType w:val="multilevel"/>
    <w:tmpl w:val="4EF6C3EC"/>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61C4162"/>
    <w:multiLevelType w:val="multilevel"/>
    <w:tmpl w:val="38767C0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9421052"/>
    <w:multiLevelType w:val="multilevel"/>
    <w:tmpl w:val="7CEC04E4"/>
    <w:lvl w:ilvl="0">
      <w:start w:val="1"/>
      <w:numFmt w:val="decimal"/>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AA661F0"/>
    <w:multiLevelType w:val="multilevel"/>
    <w:tmpl w:val="1B90EA08"/>
    <w:lvl w:ilvl="0">
      <w:start w:val="1"/>
      <w:numFmt w:val="lowerLetter"/>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BF80DFB"/>
    <w:multiLevelType w:val="multilevel"/>
    <w:tmpl w:val="3418DE28"/>
    <w:lvl w:ilvl="0">
      <w:start w:val="1"/>
      <w:numFmt w:val="lowerRoman"/>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C3D6CB3"/>
    <w:multiLevelType w:val="multilevel"/>
    <w:tmpl w:val="C73CE582"/>
    <w:lvl w:ilvl="0">
      <w:start w:val="1"/>
      <w:numFmt w:val="decimal"/>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D3F0E88"/>
    <w:multiLevelType w:val="multilevel"/>
    <w:tmpl w:val="506463C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D597476"/>
    <w:multiLevelType w:val="multilevel"/>
    <w:tmpl w:val="6A220EDA"/>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D817973"/>
    <w:multiLevelType w:val="multilevel"/>
    <w:tmpl w:val="E286D89E"/>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FDD751C"/>
    <w:multiLevelType w:val="multilevel"/>
    <w:tmpl w:val="CD56DC26"/>
    <w:lvl w:ilvl="0">
      <w:start w:val="1"/>
      <w:numFmt w:val="none"/>
      <w:pStyle w:val="LDStandard1"/>
      <w:suff w:val="nothing"/>
      <w:lvlText w:val=""/>
      <w:lvlJc w:val="left"/>
      <w:pPr>
        <w:ind w:left="0" w:firstLine="0"/>
      </w:pPr>
      <w:rPr>
        <w:rFonts w:hint="default"/>
      </w:rPr>
    </w:lvl>
    <w:lvl w:ilvl="1">
      <w:start w:val="1"/>
      <w:numFmt w:val="decimal"/>
      <w:pStyle w:val="LDStandard2"/>
      <w:lvlText w:val="%2"/>
      <w:lvlJc w:val="left"/>
      <w:pPr>
        <w:tabs>
          <w:tab w:val="num" w:pos="851"/>
        </w:tabs>
        <w:ind w:left="851" w:hanging="851"/>
      </w:pPr>
      <w:rPr>
        <w:rFonts w:hint="default"/>
      </w:rPr>
    </w:lvl>
    <w:lvl w:ilvl="2">
      <w:start w:val="1"/>
      <w:numFmt w:val="decimal"/>
      <w:pStyle w:val="LDStandard3"/>
      <w:lvlText w:val="%2.%3"/>
      <w:lvlJc w:val="left"/>
      <w:pPr>
        <w:tabs>
          <w:tab w:val="num" w:pos="851"/>
        </w:tabs>
        <w:ind w:left="851" w:hanging="851"/>
      </w:pPr>
      <w:rPr>
        <w:rFonts w:hint="default"/>
      </w:rPr>
    </w:lvl>
    <w:lvl w:ilvl="3">
      <w:start w:val="1"/>
      <w:numFmt w:val="lowerLetter"/>
      <w:pStyle w:val="LDStandard4"/>
      <w:lvlText w:val="(%4)"/>
      <w:lvlJc w:val="left"/>
      <w:pPr>
        <w:tabs>
          <w:tab w:val="num" w:pos="1701"/>
        </w:tabs>
        <w:ind w:left="1701" w:hanging="850"/>
      </w:pPr>
      <w:rPr>
        <w:rFonts w:hint="default"/>
        <w:b w:val="0"/>
      </w:rPr>
    </w:lvl>
    <w:lvl w:ilvl="4">
      <w:start w:val="1"/>
      <w:numFmt w:val="lowerRoman"/>
      <w:pStyle w:val="LDStandard5"/>
      <w:lvlText w:val="(%5)"/>
      <w:lvlJc w:val="left"/>
      <w:pPr>
        <w:tabs>
          <w:tab w:val="num" w:pos="2552"/>
        </w:tabs>
        <w:ind w:left="2552" w:hanging="851"/>
      </w:pPr>
      <w:rPr>
        <w:rFonts w:hint="default"/>
      </w:rPr>
    </w:lvl>
    <w:lvl w:ilvl="5">
      <w:start w:val="1"/>
      <w:numFmt w:val="upperLetter"/>
      <w:pStyle w:val="LDStandard6"/>
      <w:lvlText w:val="(%6)"/>
      <w:lvlJc w:val="left"/>
      <w:pPr>
        <w:tabs>
          <w:tab w:val="num" w:pos="1701"/>
        </w:tabs>
        <w:ind w:left="1701" w:hanging="850"/>
      </w:pPr>
      <w:rPr>
        <w:rFonts w:hint="default"/>
      </w:rPr>
    </w:lvl>
    <w:lvl w:ilvl="6">
      <w:start w:val="1"/>
      <w:numFmt w:val="none"/>
      <w:lvlText w:val=""/>
      <w:lvlJc w:val="left"/>
      <w:pPr>
        <w:tabs>
          <w:tab w:val="num" w:pos="1418"/>
        </w:tabs>
        <w:ind w:left="1418" w:firstLine="0"/>
      </w:pPr>
      <w:rPr>
        <w:rFonts w:hint="default"/>
      </w:rPr>
    </w:lvl>
    <w:lvl w:ilvl="7">
      <w:start w:val="1"/>
      <w:numFmt w:val="none"/>
      <w:lvlText w:val=""/>
      <w:lvlJc w:val="left"/>
      <w:pPr>
        <w:tabs>
          <w:tab w:val="num" w:pos="1418"/>
        </w:tabs>
        <w:ind w:left="1418" w:firstLine="0"/>
      </w:pPr>
      <w:rPr>
        <w:rFonts w:hint="default"/>
      </w:rPr>
    </w:lvl>
    <w:lvl w:ilvl="8">
      <w:start w:val="1"/>
      <w:numFmt w:val="none"/>
      <w:lvlText w:val="%9"/>
      <w:lvlJc w:val="left"/>
      <w:pPr>
        <w:tabs>
          <w:tab w:val="num" w:pos="1418"/>
        </w:tabs>
        <w:ind w:left="1418" w:firstLine="0"/>
      </w:pPr>
      <w:rPr>
        <w:rFonts w:hint="default"/>
      </w:rPr>
    </w:lvl>
  </w:abstractNum>
  <w:abstractNum w:abstractNumId="75" w15:restartNumberingAfterBreak="0">
    <w:nsid w:val="622F66D1"/>
    <w:multiLevelType w:val="multilevel"/>
    <w:tmpl w:val="3F68036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D605DE"/>
    <w:multiLevelType w:val="multilevel"/>
    <w:tmpl w:val="781E7986"/>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2E53445"/>
    <w:multiLevelType w:val="multilevel"/>
    <w:tmpl w:val="E9087E92"/>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42E0B2E"/>
    <w:multiLevelType w:val="multilevel"/>
    <w:tmpl w:val="34645E0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481026E"/>
    <w:multiLevelType w:val="multilevel"/>
    <w:tmpl w:val="DAFA655E"/>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5000463"/>
    <w:multiLevelType w:val="multilevel"/>
    <w:tmpl w:val="E4C6428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5441EE4"/>
    <w:multiLevelType w:val="multilevel"/>
    <w:tmpl w:val="917255E0"/>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5B93563"/>
    <w:multiLevelType w:val="multilevel"/>
    <w:tmpl w:val="9156220A"/>
    <w:lvl w:ilvl="0">
      <w:start w:val="1"/>
      <w:numFmt w:val="decimal"/>
      <w:lvlText w:val="(%1)"/>
      <w:lvlJc w:val="left"/>
      <w:pPr>
        <w:tabs>
          <w:tab w:val="left" w:pos="432"/>
        </w:tabs>
      </w:pPr>
      <w:rPr>
        <w:rFonts w:ascii="Arial" w:eastAsia="Arial" w:hAnsi="Arial"/>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64E162B"/>
    <w:multiLevelType w:val="multilevel"/>
    <w:tmpl w:val="4A3A242A"/>
    <w:lvl w:ilvl="0">
      <w:start w:val="1"/>
      <w:numFmt w:val="lowerLetter"/>
      <w:lvlText w:val="(%1)"/>
      <w:lvlJc w:val="left"/>
      <w:pPr>
        <w:tabs>
          <w:tab w:val="left" w:pos="92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9F36E26"/>
    <w:multiLevelType w:val="multilevel"/>
    <w:tmpl w:val="FE48B32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A7F5E48"/>
    <w:multiLevelType w:val="multilevel"/>
    <w:tmpl w:val="77BCEC1A"/>
    <w:lvl w:ilvl="0">
      <w:start w:val="3"/>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BE34391"/>
    <w:multiLevelType w:val="multilevel"/>
    <w:tmpl w:val="C4CC4B2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C507A91"/>
    <w:multiLevelType w:val="multilevel"/>
    <w:tmpl w:val="AA7CC614"/>
    <w:lvl w:ilvl="0">
      <w:start w:val="1"/>
      <w:numFmt w:val="lowerLetter"/>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CA95930"/>
    <w:multiLevelType w:val="multilevel"/>
    <w:tmpl w:val="ADB464BA"/>
    <w:lvl w:ilvl="0">
      <w:start w:val="1"/>
      <w:numFmt w:val="lowerLetter"/>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CB11B12"/>
    <w:multiLevelType w:val="multilevel"/>
    <w:tmpl w:val="57E0AB1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CBD6D51"/>
    <w:multiLevelType w:val="multilevel"/>
    <w:tmpl w:val="23200B16"/>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D1106DD"/>
    <w:multiLevelType w:val="hybridMultilevel"/>
    <w:tmpl w:val="7F66DE9C"/>
    <w:lvl w:ilvl="0" w:tplc="2AEC259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2" w15:restartNumberingAfterBreak="0">
    <w:nsid w:val="6D9E1016"/>
    <w:multiLevelType w:val="multilevel"/>
    <w:tmpl w:val="8D62884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EDD609E"/>
    <w:multiLevelType w:val="hybridMultilevel"/>
    <w:tmpl w:val="BEF0B430"/>
    <w:lvl w:ilvl="0" w:tplc="2AEC25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6FE31DA8"/>
    <w:multiLevelType w:val="multilevel"/>
    <w:tmpl w:val="BDE6B46A"/>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04F4E1E"/>
    <w:multiLevelType w:val="multilevel"/>
    <w:tmpl w:val="149E79C4"/>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23B0411"/>
    <w:multiLevelType w:val="multilevel"/>
    <w:tmpl w:val="5D04BDC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42D422D"/>
    <w:multiLevelType w:val="multilevel"/>
    <w:tmpl w:val="E02C9582"/>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4FB04BC"/>
    <w:multiLevelType w:val="hybridMultilevel"/>
    <w:tmpl w:val="B7F4974C"/>
    <w:lvl w:ilvl="0" w:tplc="2AEC25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5435865"/>
    <w:multiLevelType w:val="multilevel"/>
    <w:tmpl w:val="C29EB15E"/>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71B1B18"/>
    <w:multiLevelType w:val="multilevel"/>
    <w:tmpl w:val="3C12CFB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8162C8E"/>
    <w:multiLevelType w:val="multilevel"/>
    <w:tmpl w:val="F4FAD08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8B207D9"/>
    <w:multiLevelType w:val="multilevel"/>
    <w:tmpl w:val="82881A02"/>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98C35C1"/>
    <w:multiLevelType w:val="hybridMultilevel"/>
    <w:tmpl w:val="BD9ED970"/>
    <w:lvl w:ilvl="0" w:tplc="D6A40DBA">
      <w:start w:val="1"/>
      <w:numFmt w:val="lowerLetter"/>
      <w:lvlText w:val="(%1)"/>
      <w:lvlJc w:val="left"/>
      <w:pPr>
        <w:ind w:left="1080" w:hanging="360"/>
      </w:pPr>
      <w:rPr>
        <w:rFonts w:hint="default"/>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4" w15:restartNumberingAfterBreak="0">
    <w:nsid w:val="79BA39BA"/>
    <w:multiLevelType w:val="multilevel"/>
    <w:tmpl w:val="94282DA4"/>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9E8040A"/>
    <w:multiLevelType w:val="multilevel"/>
    <w:tmpl w:val="50EA9072"/>
    <w:lvl w:ilvl="0">
      <w:start w:val="1"/>
      <w:numFmt w:val="decimal"/>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A6951C2"/>
    <w:multiLevelType w:val="multilevel"/>
    <w:tmpl w:val="66DA1FCC"/>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A7650FF"/>
    <w:multiLevelType w:val="multilevel"/>
    <w:tmpl w:val="3E9E9AB8"/>
    <w:lvl w:ilvl="0">
      <w:start w:val="1"/>
      <w:numFmt w:val="lowerLetter"/>
      <w:lvlText w:val="(%1)"/>
      <w:lvlJc w:val="left"/>
      <w:pPr>
        <w:tabs>
          <w:tab w:val="left" w:pos="360"/>
        </w:tabs>
      </w:pPr>
      <w:rPr>
        <w:rFonts w:ascii="Arial" w:eastAsia="Arial" w:hAnsi="Arial"/>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A8A5A94"/>
    <w:multiLevelType w:val="multilevel"/>
    <w:tmpl w:val="9F5026F4"/>
    <w:lvl w:ilvl="0">
      <w:start w:val="1"/>
      <w:numFmt w:val="lowerLetter"/>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C4245A3"/>
    <w:multiLevelType w:val="multilevel"/>
    <w:tmpl w:val="77603C00"/>
    <w:lvl w:ilvl="0">
      <w:start w:val="1"/>
      <w:numFmt w:val="lowerRoman"/>
      <w:lvlText w:val="(%1)"/>
      <w:lvlJc w:val="left"/>
      <w:pPr>
        <w:tabs>
          <w:tab w:val="left" w:pos="57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CB57FBC"/>
    <w:multiLevelType w:val="multilevel"/>
    <w:tmpl w:val="6734A85C"/>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F6E70BB"/>
    <w:multiLevelType w:val="hybridMultilevel"/>
    <w:tmpl w:val="052A8942"/>
    <w:lvl w:ilvl="0" w:tplc="D6A40DBA">
      <w:start w:val="1"/>
      <w:numFmt w:val="low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FC74E3F"/>
    <w:multiLevelType w:val="multilevel"/>
    <w:tmpl w:val="2E282DB8"/>
    <w:lvl w:ilvl="0">
      <w:start w:val="1"/>
      <w:numFmt w:val="lowerLetter"/>
      <w:lvlText w:val="(%1)"/>
      <w:lvlJc w:val="left"/>
      <w:pPr>
        <w:tabs>
          <w:tab w:val="left" w:pos="28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3834439">
    <w:abstractNumId w:val="108"/>
  </w:num>
  <w:num w:numId="2" w16cid:durableId="691227633">
    <w:abstractNumId w:val="33"/>
  </w:num>
  <w:num w:numId="3" w16cid:durableId="2138209277">
    <w:abstractNumId w:val="39"/>
  </w:num>
  <w:num w:numId="4" w16cid:durableId="1707220158">
    <w:abstractNumId w:val="8"/>
  </w:num>
  <w:num w:numId="5" w16cid:durableId="495729094">
    <w:abstractNumId w:val="2"/>
  </w:num>
  <w:num w:numId="6" w16cid:durableId="1459494315">
    <w:abstractNumId w:val="83"/>
  </w:num>
  <w:num w:numId="7" w16cid:durableId="122818723">
    <w:abstractNumId w:val="82"/>
  </w:num>
  <w:num w:numId="8" w16cid:durableId="1442797556">
    <w:abstractNumId w:val="67"/>
  </w:num>
  <w:num w:numId="9" w16cid:durableId="88813607">
    <w:abstractNumId w:val="107"/>
  </w:num>
  <w:num w:numId="10" w16cid:durableId="8289694">
    <w:abstractNumId w:val="63"/>
  </w:num>
  <w:num w:numId="11" w16cid:durableId="803158385">
    <w:abstractNumId w:val="61"/>
  </w:num>
  <w:num w:numId="12" w16cid:durableId="1096631763">
    <w:abstractNumId w:val="105"/>
  </w:num>
  <w:num w:numId="13" w16cid:durableId="1234391876">
    <w:abstractNumId w:val="25"/>
  </w:num>
  <w:num w:numId="14" w16cid:durableId="2029090031">
    <w:abstractNumId w:val="18"/>
  </w:num>
  <w:num w:numId="15" w16cid:durableId="985209313">
    <w:abstractNumId w:val="43"/>
  </w:num>
  <w:num w:numId="16" w16cid:durableId="854808842">
    <w:abstractNumId w:val="101"/>
  </w:num>
  <w:num w:numId="17" w16cid:durableId="1170176394">
    <w:abstractNumId w:val="15"/>
  </w:num>
  <w:num w:numId="18" w16cid:durableId="869681364">
    <w:abstractNumId w:val="24"/>
  </w:num>
  <w:num w:numId="19" w16cid:durableId="1890145424">
    <w:abstractNumId w:val="53"/>
  </w:num>
  <w:num w:numId="20" w16cid:durableId="33317011">
    <w:abstractNumId w:val="4"/>
  </w:num>
  <w:num w:numId="21" w16cid:durableId="1849371667">
    <w:abstractNumId w:val="86"/>
  </w:num>
  <w:num w:numId="22" w16cid:durableId="1402362671">
    <w:abstractNumId w:val="48"/>
  </w:num>
  <w:num w:numId="23" w16cid:durableId="1675838119">
    <w:abstractNumId w:val="73"/>
  </w:num>
  <w:num w:numId="24" w16cid:durableId="1159035783">
    <w:abstractNumId w:val="19"/>
  </w:num>
  <w:num w:numId="25" w16cid:durableId="1500345957">
    <w:abstractNumId w:val="66"/>
  </w:num>
  <w:num w:numId="26" w16cid:durableId="1331056348">
    <w:abstractNumId w:val="20"/>
  </w:num>
  <w:num w:numId="27" w16cid:durableId="1209074402">
    <w:abstractNumId w:val="81"/>
  </w:num>
  <w:num w:numId="28" w16cid:durableId="433206533">
    <w:abstractNumId w:val="6"/>
  </w:num>
  <w:num w:numId="29" w16cid:durableId="1793818596">
    <w:abstractNumId w:val="87"/>
  </w:num>
  <w:num w:numId="30" w16cid:durableId="324669108">
    <w:abstractNumId w:val="32"/>
  </w:num>
  <w:num w:numId="31" w16cid:durableId="1283265397">
    <w:abstractNumId w:val="47"/>
  </w:num>
  <w:num w:numId="32" w16cid:durableId="1044058260">
    <w:abstractNumId w:val="88"/>
  </w:num>
  <w:num w:numId="33" w16cid:durableId="2087997652">
    <w:abstractNumId w:val="68"/>
  </w:num>
  <w:num w:numId="34" w16cid:durableId="2005090164">
    <w:abstractNumId w:val="29"/>
  </w:num>
  <w:num w:numId="35" w16cid:durableId="733889254">
    <w:abstractNumId w:val="7"/>
  </w:num>
  <w:num w:numId="36" w16cid:durableId="384372311">
    <w:abstractNumId w:val="77"/>
  </w:num>
  <w:num w:numId="37" w16cid:durableId="808329600">
    <w:abstractNumId w:val="106"/>
  </w:num>
  <w:num w:numId="38" w16cid:durableId="2065059664">
    <w:abstractNumId w:val="14"/>
  </w:num>
  <w:num w:numId="39" w16cid:durableId="792673557">
    <w:abstractNumId w:val="78"/>
  </w:num>
  <w:num w:numId="40" w16cid:durableId="2092117862">
    <w:abstractNumId w:val="65"/>
  </w:num>
  <w:num w:numId="41" w16cid:durableId="1173764801">
    <w:abstractNumId w:val="64"/>
  </w:num>
  <w:num w:numId="42" w16cid:durableId="1934630382">
    <w:abstractNumId w:val="17"/>
  </w:num>
  <w:num w:numId="43" w16cid:durableId="1253470704">
    <w:abstractNumId w:val="97"/>
  </w:num>
  <w:num w:numId="44" w16cid:durableId="1959025561">
    <w:abstractNumId w:val="62"/>
  </w:num>
  <w:num w:numId="45" w16cid:durableId="238560664">
    <w:abstractNumId w:val="5"/>
  </w:num>
  <w:num w:numId="46" w16cid:durableId="2042779783">
    <w:abstractNumId w:val="54"/>
  </w:num>
  <w:num w:numId="47" w16cid:durableId="1424688320">
    <w:abstractNumId w:val="85"/>
  </w:num>
  <w:num w:numId="48" w16cid:durableId="925307712">
    <w:abstractNumId w:val="31"/>
  </w:num>
  <w:num w:numId="49" w16cid:durableId="769741971">
    <w:abstractNumId w:val="46"/>
  </w:num>
  <w:num w:numId="50" w16cid:durableId="1665275168">
    <w:abstractNumId w:val="30"/>
  </w:num>
  <w:num w:numId="51" w16cid:durableId="1682665190">
    <w:abstractNumId w:val="28"/>
  </w:num>
  <w:num w:numId="52" w16cid:durableId="1388410154">
    <w:abstractNumId w:val="13"/>
  </w:num>
  <w:num w:numId="53" w16cid:durableId="1182552311">
    <w:abstractNumId w:val="59"/>
  </w:num>
  <w:num w:numId="54" w16cid:durableId="2131826275">
    <w:abstractNumId w:val="44"/>
  </w:num>
  <w:num w:numId="55" w16cid:durableId="2117939571">
    <w:abstractNumId w:val="22"/>
  </w:num>
  <w:num w:numId="56" w16cid:durableId="714542628">
    <w:abstractNumId w:val="96"/>
  </w:num>
  <w:num w:numId="57" w16cid:durableId="1555308591">
    <w:abstractNumId w:val="34"/>
  </w:num>
  <w:num w:numId="58" w16cid:durableId="541212723">
    <w:abstractNumId w:val="40"/>
  </w:num>
  <w:num w:numId="59" w16cid:durableId="41834740">
    <w:abstractNumId w:val="41"/>
  </w:num>
  <w:num w:numId="60" w16cid:durableId="653489024">
    <w:abstractNumId w:val="89"/>
  </w:num>
  <w:num w:numId="61" w16cid:durableId="762723309">
    <w:abstractNumId w:val="9"/>
  </w:num>
  <w:num w:numId="62" w16cid:durableId="1741513099">
    <w:abstractNumId w:val="104"/>
  </w:num>
  <w:num w:numId="63" w16cid:durableId="1462263814">
    <w:abstractNumId w:val="76"/>
  </w:num>
  <w:num w:numId="64" w16cid:durableId="486478869">
    <w:abstractNumId w:val="84"/>
  </w:num>
  <w:num w:numId="65" w16cid:durableId="1880362236">
    <w:abstractNumId w:val="58"/>
  </w:num>
  <w:num w:numId="66" w16cid:durableId="215699380">
    <w:abstractNumId w:val="55"/>
  </w:num>
  <w:num w:numId="67" w16cid:durableId="1994991443">
    <w:abstractNumId w:val="90"/>
  </w:num>
  <w:num w:numId="68" w16cid:durableId="260064268">
    <w:abstractNumId w:val="16"/>
  </w:num>
  <w:num w:numId="69" w16cid:durableId="169761077">
    <w:abstractNumId w:val="102"/>
  </w:num>
  <w:num w:numId="70" w16cid:durableId="352922421">
    <w:abstractNumId w:val="69"/>
  </w:num>
  <w:num w:numId="71" w16cid:durableId="531458810">
    <w:abstractNumId w:val="3"/>
  </w:num>
  <w:num w:numId="72" w16cid:durableId="193660946">
    <w:abstractNumId w:val="0"/>
  </w:num>
  <w:num w:numId="73" w16cid:durableId="893002996">
    <w:abstractNumId w:val="99"/>
  </w:num>
  <w:num w:numId="74" w16cid:durableId="1943494536">
    <w:abstractNumId w:val="70"/>
  </w:num>
  <w:num w:numId="75" w16cid:durableId="1531146109">
    <w:abstractNumId w:val="38"/>
  </w:num>
  <w:num w:numId="76" w16cid:durableId="397825968">
    <w:abstractNumId w:val="21"/>
  </w:num>
  <w:num w:numId="77" w16cid:durableId="928078754">
    <w:abstractNumId w:val="1"/>
  </w:num>
  <w:num w:numId="78" w16cid:durableId="565341547">
    <w:abstractNumId w:val="112"/>
  </w:num>
  <w:num w:numId="79" w16cid:durableId="692389041">
    <w:abstractNumId w:val="92"/>
  </w:num>
  <w:num w:numId="80" w16cid:durableId="1973755269">
    <w:abstractNumId w:val="75"/>
  </w:num>
  <w:num w:numId="81" w16cid:durableId="1518039872">
    <w:abstractNumId w:val="56"/>
  </w:num>
  <w:num w:numId="82" w16cid:durableId="1320187746">
    <w:abstractNumId w:val="23"/>
  </w:num>
  <w:num w:numId="83" w16cid:durableId="2144812422">
    <w:abstractNumId w:val="72"/>
  </w:num>
  <w:num w:numId="84" w16cid:durableId="1547182015">
    <w:abstractNumId w:val="95"/>
  </w:num>
  <w:num w:numId="85" w16cid:durableId="244994190">
    <w:abstractNumId w:val="80"/>
  </w:num>
  <w:num w:numId="86" w16cid:durableId="1262639921">
    <w:abstractNumId w:val="36"/>
  </w:num>
  <w:num w:numId="87" w16cid:durableId="2072732768">
    <w:abstractNumId w:val="45"/>
  </w:num>
  <w:num w:numId="88" w16cid:durableId="1189871731">
    <w:abstractNumId w:val="27"/>
  </w:num>
  <w:num w:numId="89" w16cid:durableId="1640263128">
    <w:abstractNumId w:val="94"/>
  </w:num>
  <w:num w:numId="90" w16cid:durableId="326053259">
    <w:abstractNumId w:val="110"/>
  </w:num>
  <w:num w:numId="91" w16cid:durableId="1527408014">
    <w:abstractNumId w:val="60"/>
  </w:num>
  <w:num w:numId="92" w16cid:durableId="2047177045">
    <w:abstractNumId w:val="79"/>
  </w:num>
  <w:num w:numId="93" w16cid:durableId="728193870">
    <w:abstractNumId w:val="50"/>
  </w:num>
  <w:num w:numId="94" w16cid:durableId="683634826">
    <w:abstractNumId w:val="71"/>
  </w:num>
  <w:num w:numId="95" w16cid:durableId="2022656617">
    <w:abstractNumId w:val="51"/>
  </w:num>
  <w:num w:numId="96" w16cid:durableId="778641998">
    <w:abstractNumId w:val="100"/>
  </w:num>
  <w:num w:numId="97" w16cid:durableId="529759673">
    <w:abstractNumId w:val="52"/>
  </w:num>
  <w:num w:numId="98" w16cid:durableId="177699794">
    <w:abstractNumId w:val="109"/>
  </w:num>
  <w:num w:numId="99" w16cid:durableId="1852067959">
    <w:abstractNumId w:val="49"/>
  </w:num>
  <w:num w:numId="100" w16cid:durableId="1138033117">
    <w:abstractNumId w:val="35"/>
  </w:num>
  <w:num w:numId="101" w16cid:durableId="341132198">
    <w:abstractNumId w:val="93"/>
  </w:num>
  <w:num w:numId="102" w16cid:durableId="742869940">
    <w:abstractNumId w:val="10"/>
  </w:num>
  <w:num w:numId="103" w16cid:durableId="628513221">
    <w:abstractNumId w:val="11"/>
  </w:num>
  <w:num w:numId="104" w16cid:durableId="1608780527">
    <w:abstractNumId w:val="74"/>
  </w:num>
  <w:num w:numId="105" w16cid:durableId="1164852716">
    <w:abstractNumId w:val="57"/>
  </w:num>
  <w:num w:numId="106" w16cid:durableId="600263080">
    <w:abstractNumId w:val="91"/>
  </w:num>
  <w:num w:numId="107" w16cid:durableId="307054894">
    <w:abstractNumId w:val="37"/>
  </w:num>
  <w:num w:numId="108" w16cid:durableId="128981633">
    <w:abstractNumId w:val="111"/>
  </w:num>
  <w:num w:numId="109" w16cid:durableId="744838205">
    <w:abstractNumId w:val="103"/>
  </w:num>
  <w:num w:numId="110" w16cid:durableId="209656737">
    <w:abstractNumId w:val="42"/>
  </w:num>
  <w:num w:numId="111" w16cid:durableId="1253049046">
    <w:abstractNumId w:val="98"/>
  </w:num>
  <w:num w:numId="112" w16cid:durableId="2059668446">
    <w:abstractNumId w:val="12"/>
  </w:num>
  <w:num w:numId="113" w16cid:durableId="1202089875">
    <w:abstractNumId w:val="26"/>
  </w:num>
  <w:numIdMacAtCleanup w:val="1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Buttfield Consulting">
    <w15:presenceInfo w15:providerId="AD" w15:userId="S::kbc@kimbuttfield.com.au::79e0b937-60cd-4cb2-be7b-7efbf560d9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15"/>
    <w:rsid w:val="00034B79"/>
    <w:rsid w:val="00060E38"/>
    <w:rsid w:val="000868BB"/>
    <w:rsid w:val="000A4062"/>
    <w:rsid w:val="000B2A2B"/>
    <w:rsid w:val="000D214B"/>
    <w:rsid w:val="000D6CE9"/>
    <w:rsid w:val="000E115F"/>
    <w:rsid w:val="000E1ED2"/>
    <w:rsid w:val="0015338C"/>
    <w:rsid w:val="00182DD2"/>
    <w:rsid w:val="001942DC"/>
    <w:rsid w:val="001B41FF"/>
    <w:rsid w:val="001C3D40"/>
    <w:rsid w:val="001C60C6"/>
    <w:rsid w:val="001E50BC"/>
    <w:rsid w:val="002079EB"/>
    <w:rsid w:val="00244293"/>
    <w:rsid w:val="00244765"/>
    <w:rsid w:val="002B7A16"/>
    <w:rsid w:val="00345A59"/>
    <w:rsid w:val="00350CFF"/>
    <w:rsid w:val="00392839"/>
    <w:rsid w:val="003F5656"/>
    <w:rsid w:val="00410E6F"/>
    <w:rsid w:val="00423A3D"/>
    <w:rsid w:val="00436A64"/>
    <w:rsid w:val="00453806"/>
    <w:rsid w:val="004647FC"/>
    <w:rsid w:val="0047437F"/>
    <w:rsid w:val="00484266"/>
    <w:rsid w:val="004C6097"/>
    <w:rsid w:val="004D2BEC"/>
    <w:rsid w:val="004F2B6F"/>
    <w:rsid w:val="00514228"/>
    <w:rsid w:val="00515DF5"/>
    <w:rsid w:val="00522108"/>
    <w:rsid w:val="005251AC"/>
    <w:rsid w:val="0053337A"/>
    <w:rsid w:val="005500B4"/>
    <w:rsid w:val="005E0A93"/>
    <w:rsid w:val="00604829"/>
    <w:rsid w:val="006049E3"/>
    <w:rsid w:val="00620753"/>
    <w:rsid w:val="006233AC"/>
    <w:rsid w:val="00697D76"/>
    <w:rsid w:val="006A250C"/>
    <w:rsid w:val="006E5D52"/>
    <w:rsid w:val="007075CE"/>
    <w:rsid w:val="00710EC7"/>
    <w:rsid w:val="00781FDE"/>
    <w:rsid w:val="007925B0"/>
    <w:rsid w:val="007A5B62"/>
    <w:rsid w:val="007B528C"/>
    <w:rsid w:val="007C15E3"/>
    <w:rsid w:val="007C7E1F"/>
    <w:rsid w:val="007D2E59"/>
    <w:rsid w:val="007D7D4A"/>
    <w:rsid w:val="00801995"/>
    <w:rsid w:val="00824C55"/>
    <w:rsid w:val="008255EF"/>
    <w:rsid w:val="00890FBB"/>
    <w:rsid w:val="008B0DCE"/>
    <w:rsid w:val="008D16FE"/>
    <w:rsid w:val="00964EAA"/>
    <w:rsid w:val="00982B15"/>
    <w:rsid w:val="009B7A75"/>
    <w:rsid w:val="009C5DA8"/>
    <w:rsid w:val="009E1B19"/>
    <w:rsid w:val="00A04920"/>
    <w:rsid w:val="00A070C9"/>
    <w:rsid w:val="00A1314C"/>
    <w:rsid w:val="00A13229"/>
    <w:rsid w:val="00A21ADD"/>
    <w:rsid w:val="00A34EB9"/>
    <w:rsid w:val="00A55C27"/>
    <w:rsid w:val="00A5669B"/>
    <w:rsid w:val="00AD608C"/>
    <w:rsid w:val="00B20367"/>
    <w:rsid w:val="00B310EE"/>
    <w:rsid w:val="00B435D9"/>
    <w:rsid w:val="00B81771"/>
    <w:rsid w:val="00B85BB5"/>
    <w:rsid w:val="00BA59C1"/>
    <w:rsid w:val="00BE7203"/>
    <w:rsid w:val="00BF3710"/>
    <w:rsid w:val="00C23C9E"/>
    <w:rsid w:val="00C2640A"/>
    <w:rsid w:val="00C4006C"/>
    <w:rsid w:val="00C56FAB"/>
    <w:rsid w:val="00C669ED"/>
    <w:rsid w:val="00CB7A20"/>
    <w:rsid w:val="00CC3A9A"/>
    <w:rsid w:val="00CD4C86"/>
    <w:rsid w:val="00CD652D"/>
    <w:rsid w:val="00D07F09"/>
    <w:rsid w:val="00D16964"/>
    <w:rsid w:val="00D31321"/>
    <w:rsid w:val="00D32830"/>
    <w:rsid w:val="00D46331"/>
    <w:rsid w:val="00DE6D9B"/>
    <w:rsid w:val="00DE7B31"/>
    <w:rsid w:val="00E35419"/>
    <w:rsid w:val="00E4748D"/>
    <w:rsid w:val="00E51DFA"/>
    <w:rsid w:val="00E526BF"/>
    <w:rsid w:val="00E85C2E"/>
    <w:rsid w:val="00E86589"/>
    <w:rsid w:val="00E90BEB"/>
    <w:rsid w:val="00EA7E58"/>
    <w:rsid w:val="00F11197"/>
    <w:rsid w:val="00F42A33"/>
    <w:rsid w:val="00F60F6B"/>
    <w:rsid w:val="00F70F5D"/>
    <w:rsid w:val="00FE2ADA"/>
    <w:rsid w:val="00FF01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500B"/>
  <w15:docId w15:val="{B8C86A5F-3F2E-4213-A5A9-46D99327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09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4C609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345A59"/>
    <w:pPr>
      <w:keepNext/>
      <w:keepLines/>
      <w:spacing w:before="200" w:line="23" w:lineRule="atLeast"/>
      <w:ind w:left="360" w:hanging="360"/>
      <w:jc w:val="both"/>
      <w:outlineLvl w:val="2"/>
    </w:pPr>
    <w:rPr>
      <w:rFonts w:ascii="Cambria" w:eastAsia="Cambria" w:hAnsi="Cambria" w:cs="Cambria"/>
      <w:b/>
      <w:color w:val="4F81BD"/>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2E59"/>
    <w:rPr>
      <w:sz w:val="16"/>
      <w:szCs w:val="16"/>
    </w:rPr>
  </w:style>
  <w:style w:type="paragraph" w:styleId="CommentText">
    <w:name w:val="annotation text"/>
    <w:basedOn w:val="Normal"/>
    <w:link w:val="CommentTextChar"/>
    <w:uiPriority w:val="99"/>
    <w:unhideWhenUsed/>
    <w:rsid w:val="007D2E59"/>
    <w:rPr>
      <w:sz w:val="20"/>
      <w:szCs w:val="20"/>
    </w:rPr>
  </w:style>
  <w:style w:type="character" w:customStyle="1" w:styleId="CommentTextChar">
    <w:name w:val="Comment Text Char"/>
    <w:basedOn w:val="DefaultParagraphFont"/>
    <w:link w:val="CommentText"/>
    <w:uiPriority w:val="99"/>
    <w:rsid w:val="007D2E59"/>
    <w:rPr>
      <w:sz w:val="20"/>
      <w:szCs w:val="20"/>
    </w:rPr>
  </w:style>
  <w:style w:type="paragraph" w:styleId="CommentSubject">
    <w:name w:val="annotation subject"/>
    <w:basedOn w:val="CommentText"/>
    <w:next w:val="CommentText"/>
    <w:link w:val="CommentSubjectChar"/>
    <w:uiPriority w:val="99"/>
    <w:semiHidden/>
    <w:unhideWhenUsed/>
    <w:rsid w:val="007D2E59"/>
    <w:rPr>
      <w:b/>
      <w:bCs/>
    </w:rPr>
  </w:style>
  <w:style w:type="character" w:customStyle="1" w:styleId="CommentSubjectChar">
    <w:name w:val="Comment Subject Char"/>
    <w:basedOn w:val="CommentTextChar"/>
    <w:link w:val="CommentSubject"/>
    <w:uiPriority w:val="99"/>
    <w:semiHidden/>
    <w:rsid w:val="007D2E59"/>
    <w:rPr>
      <w:b/>
      <w:bCs/>
      <w:sz w:val="20"/>
      <w:szCs w:val="20"/>
    </w:rPr>
  </w:style>
  <w:style w:type="paragraph" w:styleId="ListParagraph">
    <w:name w:val="List Paragraph"/>
    <w:basedOn w:val="Normal"/>
    <w:uiPriority w:val="34"/>
    <w:qFormat/>
    <w:rsid w:val="00801995"/>
    <w:pPr>
      <w:spacing w:after="120" w:line="23" w:lineRule="atLeast"/>
      <w:ind w:left="720"/>
      <w:contextualSpacing/>
      <w:jc w:val="both"/>
    </w:pPr>
    <w:rPr>
      <w:rFonts w:ascii="Calibri" w:eastAsia="Calibri" w:hAnsi="Calibri" w:cs="Calibri"/>
      <w:lang w:val="en-AU" w:eastAsia="en-GB"/>
    </w:rPr>
  </w:style>
  <w:style w:type="character" w:customStyle="1" w:styleId="Heading3Char">
    <w:name w:val="Heading 3 Char"/>
    <w:basedOn w:val="DefaultParagraphFont"/>
    <w:link w:val="Heading3"/>
    <w:uiPriority w:val="9"/>
    <w:rsid w:val="00345A59"/>
    <w:rPr>
      <w:rFonts w:ascii="Cambria" w:eastAsia="Cambria" w:hAnsi="Cambria" w:cs="Cambria"/>
      <w:b/>
      <w:color w:val="4F81BD"/>
      <w:lang w:val="en-AU" w:eastAsia="en-GB"/>
    </w:rPr>
  </w:style>
  <w:style w:type="paragraph" w:styleId="Header">
    <w:name w:val="header"/>
    <w:basedOn w:val="Normal"/>
    <w:link w:val="HeaderChar"/>
    <w:uiPriority w:val="99"/>
    <w:unhideWhenUsed/>
    <w:rsid w:val="00F70F5D"/>
    <w:pPr>
      <w:tabs>
        <w:tab w:val="center" w:pos="4513"/>
        <w:tab w:val="right" w:pos="9026"/>
      </w:tabs>
    </w:pPr>
  </w:style>
  <w:style w:type="character" w:customStyle="1" w:styleId="HeaderChar">
    <w:name w:val="Header Char"/>
    <w:basedOn w:val="DefaultParagraphFont"/>
    <w:link w:val="Header"/>
    <w:uiPriority w:val="99"/>
    <w:rsid w:val="00F70F5D"/>
  </w:style>
  <w:style w:type="paragraph" w:styleId="Footer">
    <w:name w:val="footer"/>
    <w:basedOn w:val="Normal"/>
    <w:link w:val="FooterChar"/>
    <w:uiPriority w:val="99"/>
    <w:unhideWhenUsed/>
    <w:rsid w:val="00F70F5D"/>
    <w:pPr>
      <w:tabs>
        <w:tab w:val="center" w:pos="4513"/>
        <w:tab w:val="right" w:pos="9026"/>
      </w:tabs>
    </w:pPr>
  </w:style>
  <w:style w:type="character" w:customStyle="1" w:styleId="FooterChar">
    <w:name w:val="Footer Char"/>
    <w:basedOn w:val="DefaultParagraphFont"/>
    <w:link w:val="Footer"/>
    <w:uiPriority w:val="99"/>
    <w:rsid w:val="00F70F5D"/>
  </w:style>
  <w:style w:type="character" w:customStyle="1" w:styleId="Heading1Char">
    <w:name w:val="Heading 1 Char"/>
    <w:basedOn w:val="DefaultParagraphFont"/>
    <w:link w:val="Heading1"/>
    <w:uiPriority w:val="9"/>
    <w:rsid w:val="004C609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4C6097"/>
    <w:rPr>
      <w:rFonts w:asciiTheme="majorHAnsi" w:eastAsiaTheme="majorEastAsia" w:hAnsiTheme="majorHAnsi" w:cstheme="majorBidi"/>
      <w:color w:val="0F4761" w:themeColor="accent1" w:themeShade="BF"/>
      <w:sz w:val="26"/>
      <w:szCs w:val="26"/>
    </w:rPr>
  </w:style>
  <w:style w:type="paragraph" w:customStyle="1" w:styleId="LDStandard1">
    <w:name w:val="LD_Standard1"/>
    <w:basedOn w:val="Normal"/>
    <w:next w:val="LDStandard2"/>
    <w:rsid w:val="00410E6F"/>
    <w:pPr>
      <w:keepNext/>
      <w:numPr>
        <w:numId w:val="104"/>
      </w:numPr>
      <w:spacing w:before="120" w:after="120" w:line="260" w:lineRule="atLeast"/>
    </w:pPr>
    <w:rPr>
      <w:rFonts w:ascii="Arial Black" w:eastAsia="Times New Roman" w:hAnsi="Arial Black" w:cs="Arial"/>
      <w:bCs/>
      <w:sz w:val="24"/>
      <w:szCs w:val="20"/>
      <w:lang w:val="en-AU"/>
    </w:rPr>
  </w:style>
  <w:style w:type="paragraph" w:customStyle="1" w:styleId="LDStandard2">
    <w:name w:val="LD_Standard2"/>
    <w:basedOn w:val="Normal"/>
    <w:next w:val="LDStandard3"/>
    <w:rsid w:val="00410E6F"/>
    <w:pPr>
      <w:keepNext/>
      <w:keepLines/>
      <w:numPr>
        <w:ilvl w:val="1"/>
        <w:numId w:val="104"/>
      </w:numPr>
      <w:spacing w:before="360" w:after="240" w:line="260" w:lineRule="atLeast"/>
    </w:pPr>
    <w:rPr>
      <w:rFonts w:ascii="Arial Black" w:eastAsia="Times New Roman" w:hAnsi="Arial Black" w:cs="Arial Bold"/>
      <w:bCs/>
      <w:sz w:val="24"/>
      <w:lang w:val="en-AU"/>
    </w:rPr>
  </w:style>
  <w:style w:type="paragraph" w:customStyle="1" w:styleId="LDStandard3">
    <w:name w:val="LD_Standard3"/>
    <w:basedOn w:val="Normal"/>
    <w:next w:val="Normal"/>
    <w:rsid w:val="00410E6F"/>
    <w:pPr>
      <w:keepNext/>
      <w:keepLines/>
      <w:numPr>
        <w:ilvl w:val="2"/>
        <w:numId w:val="104"/>
      </w:numPr>
      <w:spacing w:before="120" w:after="120" w:line="260" w:lineRule="atLeast"/>
    </w:pPr>
    <w:rPr>
      <w:rFonts w:ascii="Arial Black" w:eastAsia="Times New Roman" w:hAnsi="Arial Black" w:cs="Arial"/>
      <w:bCs/>
      <w:sz w:val="20"/>
      <w:szCs w:val="20"/>
      <w:lang w:val="en-AU"/>
    </w:rPr>
  </w:style>
  <w:style w:type="paragraph" w:customStyle="1" w:styleId="LDStandard4">
    <w:name w:val="LD_Standard4"/>
    <w:basedOn w:val="Normal"/>
    <w:rsid w:val="00410E6F"/>
    <w:pPr>
      <w:numPr>
        <w:ilvl w:val="3"/>
        <w:numId w:val="104"/>
      </w:numPr>
      <w:spacing w:before="120" w:after="120" w:line="260" w:lineRule="atLeast"/>
      <w:jc w:val="both"/>
    </w:pPr>
    <w:rPr>
      <w:rFonts w:ascii="Arial" w:eastAsia="Times New Roman" w:hAnsi="Arial"/>
      <w:sz w:val="20"/>
      <w:szCs w:val="20"/>
      <w:lang w:val="en-AU"/>
    </w:rPr>
  </w:style>
  <w:style w:type="paragraph" w:customStyle="1" w:styleId="LDStandard5">
    <w:name w:val="LD_Standard5"/>
    <w:basedOn w:val="Normal"/>
    <w:rsid w:val="00410E6F"/>
    <w:pPr>
      <w:numPr>
        <w:ilvl w:val="4"/>
        <w:numId w:val="104"/>
      </w:numPr>
      <w:spacing w:before="120" w:after="120" w:line="260" w:lineRule="atLeast"/>
      <w:jc w:val="both"/>
    </w:pPr>
    <w:rPr>
      <w:rFonts w:ascii="Arial" w:eastAsia="Times New Roman" w:hAnsi="Arial" w:cs="Arial"/>
      <w:sz w:val="20"/>
      <w:szCs w:val="20"/>
      <w:lang w:val="en-AU"/>
    </w:rPr>
  </w:style>
  <w:style w:type="paragraph" w:customStyle="1" w:styleId="LDStandard6">
    <w:name w:val="LD_Standard6"/>
    <w:basedOn w:val="Normal"/>
    <w:rsid w:val="00410E6F"/>
    <w:pPr>
      <w:numPr>
        <w:ilvl w:val="5"/>
        <w:numId w:val="104"/>
      </w:numPr>
      <w:spacing w:before="120" w:after="120" w:line="260" w:lineRule="atLeast"/>
      <w:jc w:val="both"/>
    </w:pPr>
    <w:rPr>
      <w:rFonts w:ascii="Arial" w:eastAsia="Times New Roman" w:hAnsi="Arial" w:cs="Arial"/>
      <w:sz w:val="20"/>
      <w:szCs w:val="20"/>
      <w:lang w:val="en-AU"/>
    </w:rPr>
  </w:style>
  <w:style w:type="paragraph" w:styleId="TOCHeading">
    <w:name w:val="TOC Heading"/>
    <w:basedOn w:val="Heading1"/>
    <w:next w:val="Normal"/>
    <w:uiPriority w:val="39"/>
    <w:unhideWhenUsed/>
    <w:qFormat/>
    <w:rsid w:val="00AD608C"/>
    <w:pPr>
      <w:spacing w:line="259" w:lineRule="auto"/>
      <w:outlineLvl w:val="9"/>
    </w:pPr>
  </w:style>
  <w:style w:type="paragraph" w:styleId="TOC1">
    <w:name w:val="toc 1"/>
    <w:basedOn w:val="Normal"/>
    <w:next w:val="Normal"/>
    <w:autoRedefine/>
    <w:uiPriority w:val="39"/>
    <w:unhideWhenUsed/>
    <w:rsid w:val="00AD608C"/>
    <w:pPr>
      <w:tabs>
        <w:tab w:val="right" w:leader="dot" w:pos="9390"/>
      </w:tabs>
      <w:spacing w:after="100"/>
    </w:pPr>
  </w:style>
  <w:style w:type="paragraph" w:styleId="TOC2">
    <w:name w:val="toc 2"/>
    <w:basedOn w:val="Normal"/>
    <w:next w:val="Normal"/>
    <w:autoRedefine/>
    <w:uiPriority w:val="39"/>
    <w:unhideWhenUsed/>
    <w:rsid w:val="00AD608C"/>
    <w:pPr>
      <w:spacing w:after="100"/>
      <w:ind w:left="220"/>
    </w:pPr>
  </w:style>
  <w:style w:type="paragraph" w:styleId="TOC3">
    <w:name w:val="toc 3"/>
    <w:basedOn w:val="Normal"/>
    <w:next w:val="Normal"/>
    <w:autoRedefine/>
    <w:uiPriority w:val="39"/>
    <w:unhideWhenUsed/>
    <w:rsid w:val="00AD608C"/>
    <w:pPr>
      <w:spacing w:after="100" w:line="278" w:lineRule="auto"/>
      <w:ind w:left="480"/>
    </w:pPr>
    <w:rPr>
      <w:rFonts w:asciiTheme="minorHAnsi" w:eastAsiaTheme="minorEastAsia" w:hAnsiTheme="minorHAnsi" w:cstheme="minorBidi"/>
      <w:kern w:val="2"/>
      <w:sz w:val="24"/>
      <w:szCs w:val="24"/>
      <w:lang w:val="en-AU" w:eastAsia="en-AU"/>
      <w14:ligatures w14:val="standardContextual"/>
    </w:rPr>
  </w:style>
  <w:style w:type="paragraph" w:styleId="TOC4">
    <w:name w:val="toc 4"/>
    <w:basedOn w:val="Normal"/>
    <w:next w:val="Normal"/>
    <w:autoRedefine/>
    <w:uiPriority w:val="39"/>
    <w:unhideWhenUsed/>
    <w:rsid w:val="00AD608C"/>
    <w:pPr>
      <w:spacing w:after="100" w:line="278" w:lineRule="auto"/>
      <w:ind w:left="720"/>
    </w:pPr>
    <w:rPr>
      <w:rFonts w:asciiTheme="minorHAnsi" w:eastAsiaTheme="minorEastAsia" w:hAnsiTheme="minorHAnsi" w:cstheme="minorBidi"/>
      <w:kern w:val="2"/>
      <w:sz w:val="24"/>
      <w:szCs w:val="24"/>
      <w:lang w:val="en-AU" w:eastAsia="en-AU"/>
      <w14:ligatures w14:val="standardContextual"/>
    </w:rPr>
  </w:style>
  <w:style w:type="paragraph" w:styleId="TOC5">
    <w:name w:val="toc 5"/>
    <w:basedOn w:val="Normal"/>
    <w:next w:val="Normal"/>
    <w:autoRedefine/>
    <w:uiPriority w:val="39"/>
    <w:unhideWhenUsed/>
    <w:rsid w:val="00AD608C"/>
    <w:pPr>
      <w:spacing w:after="100" w:line="278" w:lineRule="auto"/>
      <w:ind w:left="960"/>
    </w:pPr>
    <w:rPr>
      <w:rFonts w:asciiTheme="minorHAnsi" w:eastAsiaTheme="minorEastAsia" w:hAnsiTheme="minorHAnsi" w:cstheme="minorBidi"/>
      <w:kern w:val="2"/>
      <w:sz w:val="24"/>
      <w:szCs w:val="24"/>
      <w:lang w:val="en-AU" w:eastAsia="en-AU"/>
      <w14:ligatures w14:val="standardContextual"/>
    </w:rPr>
  </w:style>
  <w:style w:type="paragraph" w:styleId="TOC6">
    <w:name w:val="toc 6"/>
    <w:basedOn w:val="Normal"/>
    <w:next w:val="Normal"/>
    <w:autoRedefine/>
    <w:uiPriority w:val="39"/>
    <w:unhideWhenUsed/>
    <w:rsid w:val="00AD608C"/>
    <w:pPr>
      <w:spacing w:after="100" w:line="278" w:lineRule="auto"/>
      <w:ind w:left="1200"/>
    </w:pPr>
    <w:rPr>
      <w:rFonts w:asciiTheme="minorHAnsi" w:eastAsiaTheme="minorEastAsia" w:hAnsiTheme="minorHAnsi" w:cstheme="minorBidi"/>
      <w:kern w:val="2"/>
      <w:sz w:val="24"/>
      <w:szCs w:val="24"/>
      <w:lang w:val="en-AU" w:eastAsia="en-AU"/>
      <w14:ligatures w14:val="standardContextual"/>
    </w:rPr>
  </w:style>
  <w:style w:type="paragraph" w:styleId="TOC7">
    <w:name w:val="toc 7"/>
    <w:basedOn w:val="Normal"/>
    <w:next w:val="Normal"/>
    <w:autoRedefine/>
    <w:uiPriority w:val="39"/>
    <w:unhideWhenUsed/>
    <w:rsid w:val="00AD608C"/>
    <w:pPr>
      <w:spacing w:after="100" w:line="278" w:lineRule="auto"/>
      <w:ind w:left="1440"/>
    </w:pPr>
    <w:rPr>
      <w:rFonts w:asciiTheme="minorHAnsi" w:eastAsiaTheme="minorEastAsia" w:hAnsiTheme="minorHAnsi" w:cstheme="minorBidi"/>
      <w:kern w:val="2"/>
      <w:sz w:val="24"/>
      <w:szCs w:val="24"/>
      <w:lang w:val="en-AU" w:eastAsia="en-AU"/>
      <w14:ligatures w14:val="standardContextual"/>
    </w:rPr>
  </w:style>
  <w:style w:type="paragraph" w:styleId="TOC8">
    <w:name w:val="toc 8"/>
    <w:basedOn w:val="Normal"/>
    <w:next w:val="Normal"/>
    <w:autoRedefine/>
    <w:uiPriority w:val="39"/>
    <w:unhideWhenUsed/>
    <w:rsid w:val="00AD608C"/>
    <w:pPr>
      <w:spacing w:after="100" w:line="278" w:lineRule="auto"/>
      <w:ind w:left="1680"/>
    </w:pPr>
    <w:rPr>
      <w:rFonts w:asciiTheme="minorHAnsi" w:eastAsiaTheme="minorEastAsia" w:hAnsiTheme="minorHAnsi" w:cstheme="minorBidi"/>
      <w:kern w:val="2"/>
      <w:sz w:val="24"/>
      <w:szCs w:val="24"/>
      <w:lang w:val="en-AU" w:eastAsia="en-AU"/>
      <w14:ligatures w14:val="standardContextual"/>
    </w:rPr>
  </w:style>
  <w:style w:type="paragraph" w:styleId="TOC9">
    <w:name w:val="toc 9"/>
    <w:basedOn w:val="Normal"/>
    <w:next w:val="Normal"/>
    <w:autoRedefine/>
    <w:uiPriority w:val="39"/>
    <w:unhideWhenUsed/>
    <w:rsid w:val="00AD608C"/>
    <w:pPr>
      <w:spacing w:after="100" w:line="278" w:lineRule="auto"/>
      <w:ind w:left="1920"/>
    </w:pPr>
    <w:rPr>
      <w:rFonts w:asciiTheme="minorHAnsi" w:eastAsiaTheme="minorEastAsia" w:hAnsiTheme="minorHAnsi" w:cstheme="minorBidi"/>
      <w:kern w:val="2"/>
      <w:sz w:val="24"/>
      <w:szCs w:val="24"/>
      <w:lang w:val="en-AU" w:eastAsia="en-AU"/>
      <w14:ligatures w14:val="standardContextual"/>
    </w:rPr>
  </w:style>
  <w:style w:type="character" w:styleId="Hyperlink">
    <w:name w:val="Hyperlink"/>
    <w:basedOn w:val="DefaultParagraphFont"/>
    <w:uiPriority w:val="99"/>
    <w:unhideWhenUsed/>
    <w:rsid w:val="00AD608C"/>
    <w:rPr>
      <w:color w:val="467886" w:themeColor="hyperlink"/>
      <w:u w:val="single"/>
    </w:rPr>
  </w:style>
  <w:style w:type="character" w:styleId="UnresolvedMention">
    <w:name w:val="Unresolved Mention"/>
    <w:basedOn w:val="DefaultParagraphFont"/>
    <w:uiPriority w:val="99"/>
    <w:semiHidden/>
    <w:unhideWhenUsed/>
    <w:rsid w:val="00AD6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10816</Words>
  <Characters>61653</Characters>
  <Application>Microsoft Office Word</Application>
  <DocSecurity>0</DocSecurity>
  <Lines>513</Lines>
  <Paragraphs>144</Paragraphs>
  <ScaleCrop>false</ScaleCrop>
  <Company/>
  <LinksUpToDate>false</LinksUpToDate>
  <CharactersWithSpaces>72325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KBC</dc:creator>
  <cp:lastModifiedBy>Kim Buttfield Consulting</cp:lastModifiedBy>
  <cp:revision>2</cp:revision>
  <cp:lastPrinted>2026-04-27T06:51:00Z</cp:lastPrinted>
  <dcterms:created xsi:type="dcterms:W3CDTF">2026-06-03T02:08:00Z</dcterms:created>
  <dcterms:modified xsi:type="dcterms:W3CDTF">2026-06-03T02:08:00Z</dcterms:modified>
</cp:coreProperties>
</file>